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1c6f" w14:textId="3001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Сүттiң базистiк майлылығы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қыркүйек 1992 ж. N 785</w:t>
      </w:r>
    </w:p>
    <w:p>
      <w:pPr>
        <w:spacing w:after="0"/>
        <w:ind w:left="0"/>
        <w:jc w:val="left"/>
      </w:pPr>
      <w:r>
        <w:rPr>
          <w:rFonts w:ascii="Times New Roman"/>
          <w:b w:val="false"/>
          <w:i w:val="false"/>
          <w:color w:val="000000"/>
          <w:sz w:val="28"/>
        </w:rPr>
        <w:t>
</w:t>
      </w:r>
      <w:r>
        <w:rPr>
          <w:rFonts w:ascii="Times New Roman"/>
          <w:b w:val="false"/>
          <w:i w:val="false"/>
          <w:color w:val="000000"/>
          <w:sz w:val="28"/>
        </w:rPr>
        <w:t>
          Сүттiң базистiк майлылығы 3,4-3,6 процент шегiнде белгiленген
Литва, Латвия, Эстония, Украина және Беларусь республикаларынан асыл 
тұқымды мазалы құнажындардың көптеп әкелiнуiне, жемшөп базасының 
әлсiздiгiнен, жемшөп сапасының төмендiгiнен және сiңiмдi протеиннiң 
тапшылығынан сауын малы табынының үнемi жете азықтандырылмауына 
байланысты, сондай-ақ сүттi Қазақстанға арналып белгiленген көтерiңкi
базистiк майлылығына есептеген кездегi ысыраптан шаруашылықтардың 
негiзсiз шығын шегуiне жол бермеу мақсатында (СССР Министрлер 
Советiнiң "Қазақ ССР-i бойынша базистiк майлылық нормасын өзгерту 
туралы" 1980 жылғы 4 тамыздағы N 656 қаулысы)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облыстары бойынша 1993 жылдың 1 
қаңтарынан бастап колхоздардың, совхоздардың басқа да мемлекеттiк 
шаруашылықтардың, фермерлiк шаруашылықтар мен халықтың мемлекетке
сататын етке сататын сиыр сүтсиыр сүтiнiң (оның салмағына қарай 
процент есебiмен) сараланған базистiк майлылық нормасы қосымшаға
сәйкес белгiленсiн.
</w:t>
      </w:r>
      <w:r>
        <w:br/>
      </w:r>
      <w:r>
        <w:rPr>
          <w:rFonts w:ascii="Times New Roman"/>
          <w:b w:val="false"/>
          <w:i w:val="false"/>
          <w:color w:val="000000"/>
          <w:sz w:val="28"/>
        </w:rPr>
        <w:t>
          2. Қазақ ССР Министрлер Советiнiң "Сүттiң базистiк майлылығы 
туралы" 1980 жылғы 8 қыркүйектегi N 345 қаулысы күшiн жойған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21 қыркүйектегi
                                            N 785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облыстары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сүттiң базистiк майлылығы
         Облыстар                                 (процент есебiнен)
     Ақмола                                                3,5     
     Ақтөбе                                                3,6
     Алматы                                                3,6
     Атырау                                                3,5
     Шығыс Қазақстан                                       3,6
     Жамбыл                                                3,5
     Жезқазған                                             3,6
     Батыс Қазақстан                                       3,6
     Қарағанды                                             3,5
     Қызылорда                                             3,5
     Көкшетау                                              3,5
     Қостанай                                              3,5
     Павлодар                                              3,5
     Солтүстiк Қазақстан                                   3,5
     Семей                                                 3,6
     Талдықорған                                           3,6
     Торғай                                                3,5
     Оңтүстiк Қазақстан                                    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