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e395" w14:textId="491e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Жер қойнауын қорғау және Минералдық-шикiзаттық базаның орнын толтыру қорын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6 қазан N 824. Күшi жойылды - Қазақстан Республикасы Үкіметінің 1998.02.24. N 135 қаулысымен. ~P980135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 және минералдық шикiзатты
ұқсату туралы Кодексiне сәйкес және Минералдық-шикiзаттық базаны
дамытудың мемлекеттiк бағдарламасын қаржымен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Пайдалы қазбаларға геологиялық барлау және геологиялық 
iздестiру жұмыстарына, геологиялық барлау жүргiзудi және кен бөлiгi
жұмыстарын лицензиялауға шыққан шығындарды жабуға арналған төлемдер
есебiнен Республикалық жер қойнауын қорғау және 
минералдық-шикiзаттық базаның орнын толтыру қоры құрылсын.
</w:t>
      </w:r>
      <w:r>
        <w:br/>
      </w:r>
      <w:r>
        <w:rPr>
          <w:rFonts w:ascii="Times New Roman"/>
          <w:b w:val="false"/>
          <w:i w:val="false"/>
          <w:color w:val="000000"/>
          <w:sz w:val="28"/>
        </w:rPr>
        <w:t>
          2. Қазақстан Республикасының Қаржы министрлiгi Республикалық
жер қойнауын қорғау және минералдық-шикiзаттық базаның орнын толтыру
қорын республикалық бюджеттiң құрамына енгiзсiн.
</w:t>
      </w:r>
      <w:r>
        <w:br/>
      </w:r>
      <w:r>
        <w:rPr>
          <w:rFonts w:ascii="Times New Roman"/>
          <w:b w:val="false"/>
          <w:i w:val="false"/>
          <w:color w:val="000000"/>
          <w:sz w:val="28"/>
        </w:rPr>
        <w:t>
          3. Республикалық жер қойнауын қорғау және минералдық-шикiзаттық
базаның орнын толтыру қоры туралы қоса берiлiп отырған Ереже 
бекiтiлсiн.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6 қазандағы
                                              N 824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жер қойнауын қорғау және
</w:t>
      </w:r>
      <w:r>
        <w:br/>
      </w:r>
      <w:r>
        <w:rPr>
          <w:rFonts w:ascii="Times New Roman"/>
          <w:b w:val="false"/>
          <w:i w:val="false"/>
          <w:color w:val="000000"/>
          <w:sz w:val="28"/>
        </w:rPr>
        <w:t>
                                  минералдық-шикiзаттық базаның орнын
</w:t>
      </w:r>
      <w:r>
        <w:br/>
      </w:r>
      <w:r>
        <w:rPr>
          <w:rFonts w:ascii="Times New Roman"/>
          <w:b w:val="false"/>
          <w:i w:val="false"/>
          <w:color w:val="000000"/>
          <w:sz w:val="28"/>
        </w:rPr>
        <w:t>
                                      толтыру қорын құру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Ереже Қазақстан Республикасының Жер қойнауы және минералдық  
шикiзатты ұқсату туралы Кодексiне негiзделiп және сәйкестендiрiлiп
жасалды.
</w:t>
      </w:r>
      <w:r>
        <w:br/>
      </w:r>
      <w:r>
        <w:rPr>
          <w:rFonts w:ascii="Times New Roman"/>
          <w:b w:val="false"/>
          <w:i w:val="false"/>
          <w:color w:val="000000"/>
          <w:sz w:val="28"/>
        </w:rPr>
        <w:t>
          Республикалық жер қойнауын қорғау және минералдық-шикiзаттық
базаның орнын толтыру қоры (бұдан былай Қор) жер қойнауын геологиялық
тұрғыдан зерделеудiң барлық түрлерiн мақсатты қаржыландыру осы
зерттеулердi қамтамасыз ететiн жұмыстар мен шығындарды қаржыландыруды
қоса алғанда (өндiрiстi басқару, ғылым, кадрларды оқыту, 
инфрақұрылымдар жасау шығындары, әлеуметтiк ортаны қамтамасыз
ету және басқалар), үшiн құрылады.
</w:t>
      </w:r>
      <w:r>
        <w:br/>
      </w:r>
      <w:r>
        <w:rPr>
          <w:rFonts w:ascii="Times New Roman"/>
          <w:b w:val="false"/>
          <w:i w:val="false"/>
          <w:color w:val="000000"/>
          <w:sz w:val="28"/>
        </w:rPr>
        <w:t>
          2. Қазақстан Республикасының Геология және жер қойнауын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Республикалық жер қойнауын қорғау және 
минералдық-шикiзаттық базаның орнын толтыру қорының қаражатын жұмсау
тәртiбiн осы Ережеге сәйкес белгiлейдi.
     Қор қаражатын пайдаланудың дұрыстығына бақылау жүргiзу Қазақстан 
Республикасының Министрлер Кабинетi жанындағы Мемлекеттiк қаржы
бақылау комитетiне жүктеледi.
     Тағайындалуы бойынша пайдаланылмаған Қор қаражаты бюджетке
қайтарылып алынады.
               II. Қаржыландыру көздерi
     3. Қор мыналардың есебiнен құралады: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ведомстволық тиiстiлiгi мен меншiк нысандарына қарамастан 
минералдық шикiзатты (жер асты суларын қосқанда) өндiрумен шұғылданушы
барлық шаруашылық субъектiлердiң пайдалы қазбаларға геологиялық барлау 
және геологиялық iздестiру жұмыстарын жүргiзуге кеткен шығындардың
орнын толтыру үшiн аударылатын төлемдерден;
</w:t>
      </w:r>
      <w:r>
        <w:br/>
      </w:r>
      <w:r>
        <w:rPr>
          <w:rFonts w:ascii="Times New Roman"/>
          <w:b w:val="false"/>
          <w:i w:val="false"/>
          <w:color w:val="000000"/>
          <w:sz w:val="28"/>
        </w:rPr>
        <w:t>
          жер қойнауын пайдаланушылардың геологиялық барлау жұмыстарын  
жүргiзуге және кен бөлiгiне лицензиялар алу үшiн Қазақстан Республикасы
Министрлер Кабинетi бекiткен мөлшерде Қор есебiне аударатын төлемдерiнен.
</w:t>
      </w:r>
      <w:r>
        <w:br/>
      </w:r>
      <w:r>
        <w:rPr>
          <w:rFonts w:ascii="Times New Roman"/>
          <w:b w:val="false"/>
          <w:i w:val="false"/>
          <w:color w:val="000000"/>
          <w:sz w:val="28"/>
        </w:rPr>
        <w:t>
          4. Төлемдердiң мөлшерiн Қазақстан Республикасы Геология және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қойнауын қорғау министрлiгi Мемэкономкомитетпен және мүдделi ұйымдармен
бiрлесе отырып әзiрлейдi, Қазақстан Республикасының Министрлер Кабинетi
бекiтедi де, төлеушiлер Қорға ай сайын жалпымемлекеттiк салықтардың
құрамында төлеп отырады.
     5. Ставкалардың төленуiн бақылау "Қазақстан Республикасындағы салық
жүйесi туралы" Қазақстан Республикасы Заңының 21-бабының 1-тармағына
сәйкес Қазақстан Республикасы Мемлекеттiк бас салық инспекциясына
жүктеледi.
               III. Қорды пайдалану
     6. Қордың қаражаттары:
     жер қойнауын қорғауға;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геологиялық-технологиялық, тәжiрибелiк-өнеркәсiптiк және басқа
осы зерттеулердi қамтамасыз ететiн жұмыстардың кешенiн қосқандағы
геологиялық зерттеулердiң барлық түрлерiне. Бұл жұмыстарға кететiн
шығындар Қазақстан Республикасы Геология және жер қойнауын қорғау
министрлiгi белгiлеген тәртiпте бекiтiлген жобалар немесе тiкелей 
сметалық есептер арқылы анықталады; 
</w:t>
      </w:r>
      <w:r>
        <w:br/>
      </w:r>
      <w:r>
        <w:rPr>
          <w:rFonts w:ascii="Times New Roman"/>
          <w:b w:val="false"/>
          <w:i w:val="false"/>
          <w:color w:val="000000"/>
          <w:sz w:val="28"/>
        </w:rPr>
        <w:t>
          жалпымемлекеттiк сипаттағы ғылыми-зерттеу және 
тәжiрибелiк-конструкторлық жұмыстарға, салалық нормативтiк база жасауға;
</w:t>
      </w:r>
      <w:r>
        <w:br/>
      </w:r>
      <w:r>
        <w:rPr>
          <w:rFonts w:ascii="Times New Roman"/>
          <w:b w:val="false"/>
          <w:i w:val="false"/>
          <w:color w:val="000000"/>
          <w:sz w:val="28"/>
        </w:rPr>
        <w:t>
          жаңа өндiрiстер құруға, геологиялық барлау жұмыстарын жетiлдiруге
бағытталған болса, жүрiп тұрған өндiрiстердi қайта құруға;
</w:t>
      </w:r>
      <w:r>
        <w:br/>
      </w:r>
      <w:r>
        <w:rPr>
          <w:rFonts w:ascii="Times New Roman"/>
          <w:b w:val="false"/>
          <w:i w:val="false"/>
          <w:color w:val="000000"/>
          <w:sz w:val="28"/>
        </w:rPr>
        <w:t>
          геологиялық ұйымдар орналасқан поселкелер мен қалаларда құрылыс
және жайластыру жұмыстарын жүргiзуге, геологиялық ұйымдардың 
әлеуметтiк саласын (мектепке дейiнгi балалар мекемелерiн, мектептердi,
ауруханаларды, дүкендердi, асханаларды, тұрғын үй-коммуналдық
шаруашылықтарын, қосалқы ауыл шаруашылығын және басқаларды)
ұстауға;
</w:t>
      </w:r>
      <w:r>
        <w:br/>
      </w:r>
      <w:r>
        <w:rPr>
          <w:rFonts w:ascii="Times New Roman"/>
          <w:b w:val="false"/>
          <w:i w:val="false"/>
          <w:color w:val="000000"/>
          <w:sz w:val="28"/>
        </w:rPr>
        <w:t>
          Қазақстан Республикасы Геология және жер қойнауын қорғау 
министрлiгiнiң құзырына Үкiмет берген орта және жоғары оқу орындарын,
бiлiктiлiгiн көтеру институтын қаржыландыруға;
</w:t>
      </w:r>
      <w:r>
        <w:br/>
      </w:r>
      <w:r>
        <w:rPr>
          <w:rFonts w:ascii="Times New Roman"/>
          <w:b w:val="false"/>
          <w:i w:val="false"/>
          <w:color w:val="000000"/>
          <w:sz w:val="28"/>
        </w:rPr>
        <w:t>
          республикалық және аумақтық геологиялық қорларды, музейлердi
ұстауға;
</w:t>
      </w:r>
      <w:r>
        <w:br/>
      </w:r>
      <w:r>
        <w:rPr>
          <w:rFonts w:ascii="Times New Roman"/>
          <w:b w:val="false"/>
          <w:i w:val="false"/>
          <w:color w:val="000000"/>
          <w:sz w:val="28"/>
        </w:rPr>
        <w:t>
          мемлекеттiк геологиялық бақылауды жүзеге асыруға; 
</w:t>
      </w:r>
      <w:r>
        <w:br/>
      </w:r>
      <w:r>
        <w:rPr>
          <w:rFonts w:ascii="Times New Roman"/>
          <w:b w:val="false"/>
          <w:i w:val="false"/>
          <w:color w:val="000000"/>
          <w:sz w:val="28"/>
        </w:rPr>
        <w:t>
          геологиялық барлау жұмыстарын жүргiзушi заңды ұйымдар мен жеке
адамдарды аттестациялауға;
</w:t>
      </w:r>
      <w:r>
        <w:br/>
      </w:r>
      <w:r>
        <w:rPr>
          <w:rFonts w:ascii="Times New Roman"/>
          <w:b w:val="false"/>
          <w:i w:val="false"/>
          <w:color w:val="000000"/>
          <w:sz w:val="28"/>
        </w:rPr>
        <w:t>
          көрсетiлген мiндеттердiң орындалуын қамтамасыз ететiн негiзгi
қорлардың барлық түрлерiн (автокөлiк, жабдықтардың барлық түрлерi,
компьютерлiк техника және басқалар) сатып алуға;
</w:t>
      </w:r>
      <w:r>
        <w:br/>
      </w:r>
      <w:r>
        <w:rPr>
          <w:rFonts w:ascii="Times New Roman"/>
          <w:b w:val="false"/>
          <w:i w:val="false"/>
          <w:color w:val="000000"/>
          <w:sz w:val="28"/>
        </w:rPr>
        <w:t>
          Қазақстан Республикасы Геология және жер қойнауын қорғау
министрлiгi туралы Ережеде белгiленген мақсаттар мен мiндеттерге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Қорды жою және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Қорды жоюды немесе өзгертудi Қазақстан Республикасының
Жоғарғы Кеңесi, не оның тапсыруы бойынша Қазақстан Республикасының
Министрлер Кабинетi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