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62d0" w14:textId="5f76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Ұлттық патент ведомствосы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16 қазан N 877. Күшi жойылды - Қазақстан Республикасы Үкiметiнiң 1996.02.06. N 284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жанындағы Ұлттық патент ведомствосы туралы Ереже (қоса тiркелiп отыр) бекiтiлсiн.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16 қазандағы</w:t>
      </w:r>
    </w:p>
    <w:p>
      <w:pPr>
        <w:spacing w:after="0"/>
        <w:ind w:left="0"/>
        <w:jc w:val="both"/>
      </w:pPr>
      <w:r>
        <w:rPr>
          <w:rFonts w:ascii="Times New Roman"/>
          <w:b w:val="false"/>
          <w:i w:val="false"/>
          <w:color w:val="000000"/>
          <w:sz w:val="28"/>
        </w:rPr>
        <w:t>                                              N 877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Министрлер </w:t>
      </w:r>
      <w:r>
        <w:br/>
      </w:r>
      <w:r>
        <w:rPr>
          <w:rFonts w:ascii="Times New Roman"/>
          <w:b w:val="false"/>
          <w:i w:val="false"/>
          <w:color w:val="000000"/>
          <w:sz w:val="28"/>
        </w:rPr>
        <w:t xml:space="preserve">
            Кабинетi жанындағы Ұлттық патент ведомствосы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Министрлер Кабинетi жанындағы Ұлттық патент ведомствосы (бұдан әрi - Қазпатент) өнеркәсiп меншiгi объектiлерiн (өнертабыстарды, өнеркәсiп үлгiлерiн, пайдалы модельдердi, тауар таңбаларын, қызмет көрсету белгiлерiн және тауарлар шыққан жерлер атауларын) хұқықтық қорғау саласында мемлекеттiк саясат жүргiзудi қамтамасыз ететiн мемлекеттiк басқару органы болып табылады. </w:t>
      </w:r>
      <w:r>
        <w:br/>
      </w:r>
      <w:r>
        <w:rPr>
          <w:rFonts w:ascii="Times New Roman"/>
          <w:b w:val="false"/>
          <w:i w:val="false"/>
          <w:color w:val="000000"/>
          <w:sz w:val="28"/>
        </w:rPr>
        <w:t xml:space="preserve">
      2. Қазпатент өз қызметiнде Қазақстан Республикасының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Конституциясын, Қазақстан Республикасының заңдарын, Қазақстан</w:t>
      </w:r>
    </w:p>
    <w:p>
      <w:pPr>
        <w:spacing w:after="0"/>
        <w:ind w:left="0"/>
        <w:jc w:val="both"/>
      </w:pPr>
      <w:r>
        <w:rPr>
          <w:rFonts w:ascii="Times New Roman"/>
          <w:b w:val="false"/>
          <w:i w:val="false"/>
          <w:color w:val="000000"/>
          <w:sz w:val="28"/>
        </w:rPr>
        <w:t xml:space="preserve">Республикасы Президентiнiң жарлықтарын, Қазақстан Республикасы </w:t>
      </w:r>
    </w:p>
    <w:p>
      <w:pPr>
        <w:spacing w:after="0"/>
        <w:ind w:left="0"/>
        <w:jc w:val="both"/>
      </w:pPr>
      <w:r>
        <w:rPr>
          <w:rFonts w:ascii="Times New Roman"/>
          <w:b w:val="false"/>
          <w:i w:val="false"/>
          <w:color w:val="000000"/>
          <w:sz w:val="28"/>
        </w:rPr>
        <w:t>Министрлер Кабинетiнiң шешiмдерiн, Қазақстан Республикасы қатысатын</w:t>
      </w:r>
    </w:p>
    <w:p>
      <w:pPr>
        <w:spacing w:after="0"/>
        <w:ind w:left="0"/>
        <w:jc w:val="both"/>
      </w:pPr>
      <w:r>
        <w:rPr>
          <w:rFonts w:ascii="Times New Roman"/>
          <w:b w:val="false"/>
          <w:i w:val="false"/>
          <w:color w:val="000000"/>
          <w:sz w:val="28"/>
        </w:rPr>
        <w:t>халықаралық шарттарды, осы Ереженi басшылыққа алады.</w:t>
      </w:r>
    </w:p>
    <w:p>
      <w:pPr>
        <w:spacing w:after="0"/>
        <w:ind w:left="0"/>
        <w:jc w:val="both"/>
      </w:pPr>
      <w:r>
        <w:rPr>
          <w:rFonts w:ascii="Times New Roman"/>
          <w:b w:val="false"/>
          <w:i w:val="false"/>
          <w:color w:val="000000"/>
          <w:sz w:val="28"/>
        </w:rPr>
        <w:t>     3. Қазпатенттiң негiзгi мiндеттерi:</w:t>
      </w:r>
    </w:p>
    <w:p>
      <w:pPr>
        <w:spacing w:after="0"/>
        <w:ind w:left="0"/>
        <w:jc w:val="both"/>
      </w:pPr>
      <w:r>
        <w:rPr>
          <w:rFonts w:ascii="Times New Roman"/>
          <w:b w:val="false"/>
          <w:i w:val="false"/>
          <w:color w:val="000000"/>
          <w:sz w:val="28"/>
        </w:rPr>
        <w:t>     Қазақстан Республикасының бiртұтас патент жүйесiн құру және</w:t>
      </w:r>
    </w:p>
    <w:p>
      <w:pPr>
        <w:spacing w:after="0"/>
        <w:ind w:left="0"/>
        <w:jc w:val="both"/>
      </w:pPr>
      <w:r>
        <w:rPr>
          <w:rFonts w:ascii="Times New Roman"/>
          <w:b w:val="false"/>
          <w:i w:val="false"/>
          <w:color w:val="000000"/>
          <w:sz w:val="28"/>
        </w:rPr>
        <w:t>оны басқару;</w:t>
      </w:r>
    </w:p>
    <w:p>
      <w:pPr>
        <w:spacing w:after="0"/>
        <w:ind w:left="0"/>
        <w:jc w:val="both"/>
      </w:pPr>
      <w:r>
        <w:rPr>
          <w:rFonts w:ascii="Times New Roman"/>
          <w:b w:val="false"/>
          <w:i w:val="false"/>
          <w:color w:val="000000"/>
          <w:sz w:val="28"/>
        </w:rPr>
        <w:t>     өнеркәсiп меншiгi объектiлерiне қорғау құжаттарын беру;</w:t>
      </w:r>
    </w:p>
    <w:p>
      <w:pPr>
        <w:spacing w:after="0"/>
        <w:ind w:left="0"/>
        <w:jc w:val="both"/>
      </w:pPr>
      <w:r>
        <w:rPr>
          <w:rFonts w:ascii="Times New Roman"/>
          <w:b w:val="false"/>
          <w:i w:val="false"/>
          <w:color w:val="000000"/>
          <w:sz w:val="28"/>
        </w:rPr>
        <w:t>     өнеркәсiп меншiгiн қорғайтын заңдар мен нормативтiк  актiлердiң</w:t>
      </w:r>
    </w:p>
    <w:p>
      <w:pPr>
        <w:spacing w:after="0"/>
        <w:ind w:left="0"/>
        <w:jc w:val="both"/>
      </w:pPr>
      <w:r>
        <w:rPr>
          <w:rFonts w:ascii="Times New Roman"/>
          <w:b w:val="false"/>
          <w:i w:val="false"/>
          <w:color w:val="000000"/>
          <w:sz w:val="28"/>
        </w:rPr>
        <w:t>жобаларын жасауға қатысу және олардың сақталуын бақылауды жүзеге</w:t>
      </w:r>
    </w:p>
    <w:p>
      <w:pPr>
        <w:spacing w:after="0"/>
        <w:ind w:left="0"/>
        <w:jc w:val="both"/>
      </w:pPr>
      <w:r>
        <w:rPr>
          <w:rFonts w:ascii="Times New Roman"/>
          <w:b w:val="false"/>
          <w:i w:val="false"/>
          <w:color w:val="000000"/>
          <w:sz w:val="28"/>
        </w:rPr>
        <w:t>асыру;</w:t>
      </w:r>
    </w:p>
    <w:p>
      <w:pPr>
        <w:spacing w:after="0"/>
        <w:ind w:left="0"/>
        <w:jc w:val="both"/>
      </w:pPr>
      <w:r>
        <w:rPr>
          <w:rFonts w:ascii="Times New Roman"/>
          <w:b w:val="false"/>
          <w:i w:val="false"/>
          <w:color w:val="000000"/>
          <w:sz w:val="28"/>
        </w:rPr>
        <w:t>     мемлекеттiк патент-ақпарат базасын қалыптастыру;</w:t>
      </w:r>
    </w:p>
    <w:p>
      <w:pPr>
        <w:spacing w:after="0"/>
        <w:ind w:left="0"/>
        <w:jc w:val="both"/>
      </w:pPr>
      <w:r>
        <w:rPr>
          <w:rFonts w:ascii="Times New Roman"/>
          <w:b w:val="false"/>
          <w:i w:val="false"/>
          <w:color w:val="000000"/>
          <w:sz w:val="28"/>
        </w:rPr>
        <w:t>     қорғалатын өнеркәсiп меншiгi объектiлерi туралы жедел</w:t>
      </w:r>
    </w:p>
    <w:p>
      <w:pPr>
        <w:spacing w:after="0"/>
        <w:ind w:left="0"/>
        <w:jc w:val="both"/>
      </w:pPr>
      <w:r>
        <w:rPr>
          <w:rFonts w:ascii="Times New Roman"/>
          <w:b w:val="false"/>
          <w:i w:val="false"/>
          <w:color w:val="000000"/>
          <w:sz w:val="28"/>
        </w:rPr>
        <w:t>ақпаратпен қамтамасыз ету;</w:t>
      </w:r>
    </w:p>
    <w:p>
      <w:pPr>
        <w:spacing w:after="0"/>
        <w:ind w:left="0"/>
        <w:jc w:val="both"/>
      </w:pPr>
      <w:r>
        <w:rPr>
          <w:rFonts w:ascii="Times New Roman"/>
          <w:b w:val="false"/>
          <w:i w:val="false"/>
          <w:color w:val="000000"/>
          <w:sz w:val="28"/>
        </w:rPr>
        <w:t xml:space="preserve">     республика өнеркәсiп меншiгiнiң шет елдердегi объектiлерiн </w:t>
      </w:r>
    </w:p>
    <w:p>
      <w:pPr>
        <w:spacing w:after="0"/>
        <w:ind w:left="0"/>
        <w:jc w:val="both"/>
      </w:pPr>
      <w:r>
        <w:rPr>
          <w:rFonts w:ascii="Times New Roman"/>
          <w:b w:val="false"/>
          <w:i w:val="false"/>
          <w:color w:val="000000"/>
          <w:sz w:val="28"/>
        </w:rPr>
        <w:t>патенттеу жөнiндегi жұмысты ұйымдастыру;</w:t>
      </w:r>
    </w:p>
    <w:p>
      <w:pPr>
        <w:spacing w:after="0"/>
        <w:ind w:left="0"/>
        <w:jc w:val="both"/>
      </w:pPr>
      <w:r>
        <w:rPr>
          <w:rFonts w:ascii="Times New Roman"/>
          <w:b w:val="false"/>
          <w:i w:val="false"/>
          <w:color w:val="000000"/>
          <w:sz w:val="28"/>
        </w:rPr>
        <w:t>     өнеркәсiп меншiгiн қорғау саласында халықаралық ынтымақтастықты</w:t>
      </w:r>
    </w:p>
    <w:p>
      <w:pPr>
        <w:spacing w:after="0"/>
        <w:ind w:left="0"/>
        <w:jc w:val="both"/>
      </w:pPr>
      <w:r>
        <w:rPr>
          <w:rFonts w:ascii="Times New Roman"/>
          <w:b w:val="false"/>
          <w:i w:val="false"/>
          <w:color w:val="000000"/>
          <w:sz w:val="28"/>
        </w:rPr>
        <w:t>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өнеркәсiп меншiгiн хұқықтық қорғау саласында мамандар даярлауды, мамандардың бiлiктiлiгiн арттыруды, патенттiк сенiмдi өкiлдерiн аттестациялауды ұйымдастыру; </w:t>
      </w:r>
      <w:r>
        <w:br/>
      </w:r>
      <w:r>
        <w:rPr>
          <w:rFonts w:ascii="Times New Roman"/>
          <w:b w:val="false"/>
          <w:i w:val="false"/>
          <w:color w:val="000000"/>
          <w:sz w:val="28"/>
        </w:rPr>
        <w:t xml:space="preserve">
      ведомстволық бағыныштылығына және меншiк нысанына қарамастан Қазақстан Республикасы министрлiктерiнiң, ведомстволарының, кәсiпорындарының, ұйымдарының және басқа да экономикалық қатынастар субъектiлерiнiң өнеркәсiп меншiгiн хұқықтық қорғау және хұқықтарды пайдалану, саласындағы қызметiн үйлестiру болып табылады. </w:t>
      </w:r>
      <w:r>
        <w:br/>
      </w:r>
      <w:r>
        <w:rPr>
          <w:rFonts w:ascii="Times New Roman"/>
          <w:b w:val="false"/>
          <w:i w:val="false"/>
          <w:color w:val="000000"/>
          <w:sz w:val="28"/>
        </w:rPr>
        <w:t xml:space="preserve">
      4. Қазпатент өзiне жүктелген мiндеттерге сәйкес: </w:t>
      </w:r>
      <w:r>
        <w:br/>
      </w:r>
      <w:r>
        <w:rPr>
          <w:rFonts w:ascii="Times New Roman"/>
          <w:b w:val="false"/>
          <w:i w:val="false"/>
          <w:color w:val="000000"/>
          <w:sz w:val="28"/>
        </w:rPr>
        <w:t xml:space="preserve">
      өнертабысқа, пайдалы модельге өнеркәсiп үлгiсiне патенттердi және тауар таңбаларына қызмет көрсету белгiлерiне және тауардың шыққан жерiнiң атауына куәлiктердi беруге түскен өнiмдердi тiркейдi; </w:t>
      </w:r>
      <w:r>
        <w:br/>
      </w:r>
      <w:r>
        <w:rPr>
          <w:rFonts w:ascii="Times New Roman"/>
          <w:b w:val="false"/>
          <w:i w:val="false"/>
          <w:color w:val="000000"/>
          <w:sz w:val="28"/>
        </w:rPr>
        <w:t xml:space="preserve">
      қорғау құжаттарына республикалық және шетелдiк өтiнiмдерге мемлекеттiк сараптама жүргiзудi ұйымдастырады, өнеркәсiп меншiгi объектiлерiне мемлекеттiк тiзiлiм жүргiзедi, Қазақстан Республикасының қорғау құжаттарын бередi, олардың күшiнде болуын қолдау жөнiндегi шараларды жүзеге асырады; </w:t>
      </w:r>
      <w:r>
        <w:br/>
      </w:r>
      <w:r>
        <w:rPr>
          <w:rFonts w:ascii="Times New Roman"/>
          <w:b w:val="false"/>
          <w:i w:val="false"/>
          <w:color w:val="000000"/>
          <w:sz w:val="28"/>
        </w:rPr>
        <w:t xml:space="preserve">
      қорғау құжаттарын беруге өтiнiмдер бойынша мемлекеттiк сараптама шешiмдерiне келiспеушiлiктер мен шағымдарды, сондай-ақ жеке адамдар мен заңды ұйымдардың Қазпатент құзыретiне жататын мәселелер бойынша басқа да өтiнiштерiн қарауды ұйымдастырады; </w:t>
      </w:r>
      <w:r>
        <w:br/>
      </w:r>
      <w:r>
        <w:rPr>
          <w:rFonts w:ascii="Times New Roman"/>
          <w:b w:val="false"/>
          <w:i w:val="false"/>
          <w:color w:val="000000"/>
          <w:sz w:val="28"/>
        </w:rPr>
        <w:t xml:space="preserve">
      өнеркәсiп меншiгiн қорғау жөнiндегi заңдар мен нормативтiк актiлердi жетiлдiру жөнiнде жұмыс жүргiзедi, өнеркәсiп меншiгiн қорғау саласындағы заңдардың қолданылу тәжiрибесiн талдап, қорытуды жүзеге асырады; </w:t>
      </w:r>
      <w:r>
        <w:br/>
      </w:r>
      <w:r>
        <w:rPr>
          <w:rFonts w:ascii="Times New Roman"/>
          <w:b w:val="false"/>
          <w:i w:val="false"/>
          <w:color w:val="000000"/>
          <w:sz w:val="28"/>
        </w:rPr>
        <w:t xml:space="preserve">
      Қорғалатын өнеркәсiп меншiгiнiң объектiлерi жөнiнде ресми бюллетеньдердi, сондай-ақ ақпарат материалдарын және Қазпатенттiң құзыретiне жататын басқа да әдебиеттер басып шығаруды қамтамасыз етедi; </w:t>
      </w:r>
      <w:r>
        <w:br/>
      </w:r>
      <w:r>
        <w:rPr>
          <w:rFonts w:ascii="Times New Roman"/>
          <w:b w:val="false"/>
          <w:i w:val="false"/>
          <w:color w:val="000000"/>
          <w:sz w:val="28"/>
        </w:rPr>
        <w:t xml:space="preserve">
      республика министрлiктерi мен ведомстволары бiрлесiп, Қазақстан Республикасының Сыртқы экономикалық байланыстар министрлiгiне өнеркәсiп меншiгi объектiлерiн экспорттауға және импорттауға лицензиялар берудiң және ноу-хаудың тиiмдiлiгi туралы тұжырымдар бередi; </w:t>
      </w:r>
      <w:r>
        <w:br/>
      </w:r>
      <w:r>
        <w:rPr>
          <w:rFonts w:ascii="Times New Roman"/>
          <w:b w:val="false"/>
          <w:i w:val="false"/>
          <w:color w:val="000000"/>
          <w:sz w:val="28"/>
        </w:rPr>
        <w:t xml:space="preserve">
      Қазақстан Республикасы аумағында қорғалатын өнеркәсiп меншiгi объектiлерiне лицензиялық шарттарды тiркейдi; </w:t>
      </w:r>
      <w:r>
        <w:br/>
      </w:r>
      <w:r>
        <w:rPr>
          <w:rFonts w:ascii="Times New Roman"/>
          <w:b w:val="false"/>
          <w:i w:val="false"/>
          <w:color w:val="000000"/>
          <w:sz w:val="28"/>
        </w:rPr>
        <w:t xml:space="preserve">
      өнеркәсiп меншiгiн хұқықтық қорғау саласындағы мамандар даярлау мен бiлiктiлiгiн арттыруды, патенттiк сенiмдi өкiлдерiн аттестациялауды ұйымдастырады; </w:t>
      </w:r>
      <w:r>
        <w:br/>
      </w:r>
      <w:r>
        <w:rPr>
          <w:rFonts w:ascii="Times New Roman"/>
          <w:b w:val="false"/>
          <w:i w:val="false"/>
          <w:color w:val="000000"/>
          <w:sz w:val="28"/>
        </w:rPr>
        <w:t xml:space="preserve">
      өнеркәсiп меншiгiн хұқықты қорғау және пайдалану саласындағы ғылыми-зерттеу және басқа да жұмыстарды ұйымдастыру мен жүргiзудi қамтамасыз етедi; </w:t>
      </w:r>
      <w:r>
        <w:br/>
      </w:r>
      <w:r>
        <w:rPr>
          <w:rFonts w:ascii="Times New Roman"/>
          <w:b w:val="false"/>
          <w:i w:val="false"/>
          <w:color w:val="000000"/>
          <w:sz w:val="28"/>
        </w:rPr>
        <w:t xml:space="preserve">
      өнеркәсiп меншiгiнiң объектiлерiн қорғау мен пайдалану саласында шарттық негiзде қызмет көрсетедi; </w:t>
      </w:r>
      <w:r>
        <w:br/>
      </w:r>
      <w:r>
        <w:rPr>
          <w:rFonts w:ascii="Times New Roman"/>
          <w:b w:val="false"/>
          <w:i w:val="false"/>
          <w:color w:val="000000"/>
          <w:sz w:val="28"/>
        </w:rPr>
        <w:t xml:space="preserve">
      Қазақстан Республикасы мемлекеттiк басқару органдарының өнеркәсiп меншiгiн хұқықтық қорғау мен пайдалану мәселелерi жөнiндегi қызметiн үйлестiредi; </w:t>
      </w:r>
      <w:r>
        <w:br/>
      </w:r>
      <w:r>
        <w:rPr>
          <w:rFonts w:ascii="Times New Roman"/>
          <w:b w:val="false"/>
          <w:i w:val="false"/>
          <w:color w:val="000000"/>
          <w:sz w:val="28"/>
        </w:rPr>
        <w:t xml:space="preserve">
      Қазақстан Республикасы Мемлекеттiк өнертабыс қорының жұмысын оның Жарғысына сәйкес ұйымдастырады; </w:t>
      </w:r>
      <w:r>
        <w:br/>
      </w:r>
      <w:r>
        <w:rPr>
          <w:rFonts w:ascii="Times New Roman"/>
          <w:b w:val="false"/>
          <w:i w:val="false"/>
          <w:color w:val="000000"/>
          <w:sz w:val="28"/>
        </w:rPr>
        <w:t xml:space="preserve">
      өнеркәсiп меншiгiнiң объектiлерiн хұқықтық қорғау мен пайдалану мәселелерi жөнiндегi халықаралық және мемлекетаралық ынтымақтастықты жүзеге асырады. </w:t>
      </w:r>
      <w:r>
        <w:br/>
      </w:r>
      <w:r>
        <w:rPr>
          <w:rFonts w:ascii="Times New Roman"/>
          <w:b w:val="false"/>
          <w:i w:val="false"/>
          <w:color w:val="000000"/>
          <w:sz w:val="28"/>
        </w:rPr>
        <w:t xml:space="preserve">
      5. Қазпатентке: </w:t>
      </w:r>
      <w:r>
        <w:br/>
      </w:r>
      <w:r>
        <w:rPr>
          <w:rFonts w:ascii="Times New Roman"/>
          <w:b w:val="false"/>
          <w:i w:val="false"/>
          <w:color w:val="000000"/>
          <w:sz w:val="28"/>
        </w:rPr>
        <w:t xml:space="preserve">
      өнеркәсiп меншiгiн қорғау саласындағы қатынастарды хұқықтық реттеу мәселелерi жөнiнде Қазақстан Республикасының Министрлер Кабинетiне ұсыныстар енгiзу, өнеркәсiп меншiгiн қорғау саласында Қазақстан Республикасының заңдарын қолдану жөнiнде өз құзыретi шегiнде түсiндiрме беру; </w:t>
      </w:r>
      <w:r>
        <w:br/>
      </w:r>
      <w:r>
        <w:rPr>
          <w:rFonts w:ascii="Times New Roman"/>
          <w:b w:val="false"/>
          <w:i w:val="false"/>
          <w:color w:val="000000"/>
          <w:sz w:val="28"/>
        </w:rPr>
        <w:t xml:space="preserve">
      өз құзыретi шегiнде нормативтiк актiлердi жасап, бекiту; </w:t>
      </w:r>
      <w:r>
        <w:br/>
      </w:r>
      <w:r>
        <w:rPr>
          <w:rFonts w:ascii="Times New Roman"/>
          <w:b w:val="false"/>
          <w:i w:val="false"/>
          <w:color w:val="000000"/>
          <w:sz w:val="28"/>
        </w:rPr>
        <w:t xml:space="preserve">
      өнеркәсiп меншiгiн қорғауға байланысты құжаттардың бiрыңғай нысандарын белгiлеу; </w:t>
      </w:r>
      <w:r>
        <w:br/>
      </w:r>
      <w:r>
        <w:rPr>
          <w:rFonts w:ascii="Times New Roman"/>
          <w:b w:val="false"/>
          <w:i w:val="false"/>
          <w:color w:val="000000"/>
          <w:sz w:val="28"/>
        </w:rPr>
        <w:t xml:space="preserve">
      өнеркәсiп меншiгiн хұқықтық қорғау мәселелерi жөнiнде халықаралық шарттар жасасу және оларға қосылу туралы белгiленген тәртiппен ұсыныстар енгiзу хұқығы берiледi. </w:t>
      </w:r>
      <w:r>
        <w:br/>
      </w:r>
      <w:r>
        <w:rPr>
          <w:rFonts w:ascii="Times New Roman"/>
          <w:b w:val="false"/>
          <w:i w:val="false"/>
          <w:color w:val="000000"/>
          <w:sz w:val="28"/>
        </w:rPr>
        <w:t xml:space="preserve">
      6. Қазпатенттi Қазақстан Республикасының Министрлер Кабинетi тағайындайтын Төраға басқарады. </w:t>
      </w:r>
      <w:r>
        <w:br/>
      </w:r>
      <w:r>
        <w:rPr>
          <w:rFonts w:ascii="Times New Roman"/>
          <w:b w:val="false"/>
          <w:i w:val="false"/>
          <w:color w:val="000000"/>
          <w:sz w:val="28"/>
        </w:rPr>
        <w:t xml:space="preserve">
      Төрағаның Қазақстан Республикасының Министрлер Кабинетi тағайындаған бiр орынбасары болады. </w:t>
      </w:r>
      <w:r>
        <w:br/>
      </w:r>
      <w:r>
        <w:rPr>
          <w:rFonts w:ascii="Times New Roman"/>
          <w:b w:val="false"/>
          <w:i w:val="false"/>
          <w:color w:val="000000"/>
          <w:sz w:val="28"/>
        </w:rPr>
        <w:t xml:space="preserve">
      7. Төраға Қазпатентке жүктелген мiндеттердiң орындалуы үшiн дербес жауап бередi, оның жұмысын ұйымдастырады және ведомствоға қарасты ұйымдардың қызметiне басшылық жасайды, олар туралы ережелердi бекiтедi, Қазпатент жүйесiндегi лауазымды адамдардың ұйымдық, құрылымдық-штаттық, кадрлар, қаржылық, өндiрiс-шаруашылық және басқа да мәселелердi дербес шешуi жөнiндегi құзыретiн айқындайды; </w:t>
      </w:r>
      <w:r>
        <w:br/>
      </w:r>
      <w:r>
        <w:rPr>
          <w:rFonts w:ascii="Times New Roman"/>
          <w:b w:val="false"/>
          <w:i w:val="false"/>
          <w:color w:val="000000"/>
          <w:sz w:val="28"/>
        </w:rPr>
        <w:t xml:space="preserve">
      Қазақстан Республикасының мемлекеттiк өкiмет және басқару органдарымен, сондай-ақ басқа да мемлекеттiк және халықаралық ұйымдармен қарым-қатынаста Қазпатент мүддесiн бiлдiредi; </w:t>
      </w:r>
      <w:r>
        <w:br/>
      </w:r>
      <w:r>
        <w:rPr>
          <w:rFonts w:ascii="Times New Roman"/>
          <w:b w:val="false"/>
          <w:i w:val="false"/>
          <w:color w:val="000000"/>
          <w:sz w:val="28"/>
        </w:rPr>
        <w:t xml:space="preserve">
      қолданылып жүрген заңдардың негiзiнде әрi олардың орындалуы үшiн Қазпатенттiң және ведомствоға қарасты ұйымдардың қызметiне қатысты бұйрықтар мен өзге де хұқықтық актiлердi шығарады, олардың орындалуын тексерудi ұйымдастырады; </w:t>
      </w:r>
      <w:r>
        <w:br/>
      </w:r>
      <w:r>
        <w:rPr>
          <w:rFonts w:ascii="Times New Roman"/>
          <w:b w:val="false"/>
          <w:i w:val="false"/>
          <w:color w:val="000000"/>
          <w:sz w:val="28"/>
        </w:rPr>
        <w:t xml:space="preserve">
      қажеттi жағдайда Қазақстан Республикасының басқа министрлiктерiмен, мемлекеттiк комитеттерiмен, ведомстволарымен, концерндерiмен, қауымдастықтарымен, өнертапқыштар және рационализаторлар қоғамымен бiрлесе немесе келiсе отырып, олардың орындауы үшiн мiндеттi нормативтiк актiлер қабылдайды; </w:t>
      </w:r>
      <w:r>
        <w:br/>
      </w:r>
      <w:r>
        <w:rPr>
          <w:rFonts w:ascii="Times New Roman"/>
          <w:b w:val="false"/>
          <w:i w:val="false"/>
          <w:color w:val="000000"/>
          <w:sz w:val="28"/>
        </w:rPr>
        <w:t xml:space="preserve">
      өз құзыретi шегiнде ведомствоға қарасты ұйымдардың, кәсiпорындар мен мекемелердiң басшыларын қызметке тағайындайды және босатады; </w:t>
      </w:r>
      <w:r>
        <w:br/>
      </w:r>
      <w:r>
        <w:rPr>
          <w:rFonts w:ascii="Times New Roman"/>
          <w:b w:val="false"/>
          <w:i w:val="false"/>
          <w:color w:val="000000"/>
          <w:sz w:val="28"/>
        </w:rPr>
        <w:t xml:space="preserve">
      Қазпатент қызметкерлерiнiң жұмысты қатар атқару жөнiндегi жағдайын, сондай-ақ заңды ұйымдар мен жеке адамдарға заңмен рұқсат етiлген жұмыстарды (қызметтердi) атқаруына шартқа отыру тәртiбiн заңдарға сәйкес белгiлейдi; </w:t>
      </w:r>
      <w:r>
        <w:br/>
      </w:r>
      <w:r>
        <w:rPr>
          <w:rFonts w:ascii="Times New Roman"/>
          <w:b w:val="false"/>
          <w:i w:val="false"/>
          <w:color w:val="000000"/>
          <w:sz w:val="28"/>
        </w:rPr>
        <w:t xml:space="preserve">
      Қазпатенттi және ведомствоға қарасты ұйымдарды қаржыландыруға бөлiнген қаражат шегiнде несиелерге өкiмдiк етушi болып табылады; </w:t>
      </w:r>
      <w:r>
        <w:br/>
      </w:r>
      <w:r>
        <w:rPr>
          <w:rFonts w:ascii="Times New Roman"/>
          <w:b w:val="false"/>
          <w:i w:val="false"/>
          <w:color w:val="000000"/>
          <w:sz w:val="28"/>
        </w:rPr>
        <w:t xml:space="preserve">
      Қазпатенттiң орталық аппаратының штат кестесiн Қазақстан Республикасының Министрлер Кабинетi белгiлеген адам саны мен еңбек ақы қоры шегiнде бекiтедi. </w:t>
      </w:r>
      <w:r>
        <w:br/>
      </w:r>
      <w:r>
        <w:rPr>
          <w:rFonts w:ascii="Times New Roman"/>
          <w:b w:val="false"/>
          <w:i w:val="false"/>
          <w:color w:val="000000"/>
          <w:sz w:val="28"/>
        </w:rPr>
        <w:t xml:space="preserve">
      Ескерту. 7 тармақтың 8 абзацынан сөздер алынып тасталған - </w:t>
      </w:r>
      <w:r>
        <w:br/>
      </w:r>
      <w:r>
        <w:rPr>
          <w:rFonts w:ascii="Times New Roman"/>
          <w:b w:val="false"/>
          <w:i w:val="false"/>
          <w:color w:val="000000"/>
          <w:sz w:val="28"/>
        </w:rPr>
        <w:t xml:space="preserve">
               ҚРМК-нiң 1995.02.06. N 115 қаулысымен. </w:t>
      </w:r>
      <w:r>
        <w:br/>
      </w:r>
      <w:r>
        <w:rPr>
          <w:rFonts w:ascii="Times New Roman"/>
          <w:b w:val="false"/>
          <w:i w:val="false"/>
          <w:color w:val="000000"/>
          <w:sz w:val="28"/>
        </w:rPr>
        <w:t xml:space="preserve">
      8. Қазпатент республикалық бюджет сондай-ақ өнеркәсiптiк меншiк объектiлерiн қорғауға байланысты заңдық мәнi бар әрекеттерi үшiн патенттiк баж салығы қаражаты есебiнен қаржыландырылады. </w:t>
      </w:r>
      <w:r>
        <w:br/>
      </w:r>
      <w:r>
        <w:rPr>
          <w:rFonts w:ascii="Times New Roman"/>
          <w:b w:val="false"/>
          <w:i w:val="false"/>
          <w:color w:val="000000"/>
          <w:sz w:val="28"/>
        </w:rPr>
        <w:t xml:space="preserve">
      Ескерту. 8-тармақ толықтырылған - ҚРМК-нiң 05.12.1994 ж. </w:t>
      </w:r>
      <w:r>
        <w:br/>
      </w:r>
      <w:r>
        <w:rPr>
          <w:rFonts w:ascii="Times New Roman"/>
          <w:b w:val="false"/>
          <w:i w:val="false"/>
          <w:color w:val="000000"/>
          <w:sz w:val="28"/>
        </w:rPr>
        <w:t xml:space="preserve">
               N 1369 қаулысымен. </w:t>
      </w:r>
      <w:r>
        <w:br/>
      </w:r>
      <w:r>
        <w:rPr>
          <w:rFonts w:ascii="Times New Roman"/>
          <w:b w:val="false"/>
          <w:i w:val="false"/>
          <w:color w:val="000000"/>
          <w:sz w:val="28"/>
        </w:rPr>
        <w:t xml:space="preserve">
      9. Қазпатент белгiленген тәртiппен статистикалық, бухгалтерлiк және басқа да есеп беру жөнiндегi мәлiметтердiң әзiрленуiн және тиiстi органдарға түсiрiлуiн қамтамасыз етедi. </w:t>
      </w:r>
      <w:r>
        <w:br/>
      </w:r>
      <w:r>
        <w:rPr>
          <w:rFonts w:ascii="Times New Roman"/>
          <w:b w:val="false"/>
          <w:i w:val="false"/>
          <w:color w:val="000000"/>
          <w:sz w:val="28"/>
        </w:rPr>
        <w:t xml:space="preserve">
      10. Қазпатент заңды ұйым болып табылады, Қазақстан Республикасының Мемлекеттiк елтаңбасы бейнеленген әрi қазақ және орыс тiлдерiнде өз атауы жазылған дөңгелек мөрi, тиiстi мөрлерi мен штамптары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