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36b0" w14:textId="00d3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мұнай өңдеу зауытындағы мұнай өңдейтiн екiншi ЛК-6У қондырғы құрылысын аяқтау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желтоқсан 1992 ж. N 1082</w:t>
      </w:r>
    </w:p>
    <w:p>
      <w:pPr>
        <w:spacing w:after="0"/>
        <w:ind w:left="0"/>
        <w:jc w:val="left"/>
      </w:pPr>
      <w:r>
        <w:rPr>
          <w:rFonts w:ascii="Times New Roman"/>
          <w:b w:val="false"/>
          <w:i w:val="false"/>
          <w:color w:val="000000"/>
          <w:sz w:val="28"/>
        </w:rPr>
        <w:t>
</w:t>
      </w:r>
      <w:r>
        <w:rPr>
          <w:rFonts w:ascii="Times New Roman"/>
          <w:b w:val="false"/>
          <w:i w:val="false"/>
          <w:color w:val="000000"/>
          <w:sz w:val="28"/>
        </w:rPr>
        <w:t>
          Қаржы қаражатының жоқтығы және экономикалық байланыстардың
үзiлуi салдарынан Павлодар мұнай өңдеу зауытында екiншi ЛК-6У
қондырғының құрылысы доғарылған болатын. Оны iске қосу жылына
қосымша 2 миллион тоннаға жуық таза мұнай өнiмдерiн алуға 
мүмкiндiк бередi.
</w:t>
      </w:r>
      <w:r>
        <w:br/>
      </w:r>
      <w:r>
        <w:rPr>
          <w:rFonts w:ascii="Times New Roman"/>
          <w:b w:val="false"/>
          <w:i w:val="false"/>
          <w:color w:val="000000"/>
          <w:sz w:val="28"/>
        </w:rPr>
        <w:t>
          Едәуiр құрылыс-монтаж жұмыстарының көлемi орындалғаны және
жабдықтармен жинақталу дәрежесiнiң жоғары болуы ескерiлiп, 
құрылысты тезiрек аяқтау және жаңа қуаттардың неғұрлым толымды
жұмыс iстеуi үшiн мұнайдың кепiлдi түрде берiлiп тұруын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Павлодар мұнай өңдеу зауытындағы бастапқы мұнай өңдейтiн
ЛК-6У кешенi құрылысын аяқтау орынды болады деп саналсын.
</w:t>
      </w:r>
      <w:r>
        <w:br/>
      </w:r>
      <w:r>
        <w:rPr>
          <w:rFonts w:ascii="Times New Roman"/>
          <w:b w:val="false"/>
          <w:i w:val="false"/>
          <w:color w:val="000000"/>
          <w:sz w:val="28"/>
        </w:rPr>
        <w:t>
          2. Павлодар, Солтүстiк Қазақстан, Көкшетау, Қостанай және
Жамбыл облыстары әкiмдерiнiң Тюмень облысының мұнай өндiретiн
бiрлестiктерiн құрылтайшылар және жаңа қуаттың неғұрлым толымды
жұмыс iстеуi үшiн мұнай берiп тұрушылар ретiнде қатыстыра отырып,
салынып жатқан мұнай өңдейтiн ЛК-6У кешенi негiзiнде белгiленген
тәртiппен акционерлiк қоғам құру туралы ұсынысына келiсiм 
берiлсiн.
</w:t>
      </w:r>
      <w:r>
        <w:br/>
      </w:r>
      <w:r>
        <w:rPr>
          <w:rFonts w:ascii="Times New Roman"/>
          <w:b w:val="false"/>
          <w:i w:val="false"/>
          <w:color w:val="000000"/>
          <w:sz w:val="28"/>
        </w:rPr>
        <w:t>
          3. Акционерлiк қоғамның құрылтайлық құжатындағы акциялардың
мемлекеттiк пакетi жарғылық капиталдың кемiнде 51 процентi болуға 
тиiс деп белгiленсiн.
</w:t>
      </w:r>
      <w:r>
        <w:br/>
      </w:r>
      <w:r>
        <w:rPr>
          <w:rFonts w:ascii="Times New Roman"/>
          <w:b w:val="false"/>
          <w:i w:val="false"/>
          <w:color w:val="000000"/>
          <w:sz w:val="28"/>
        </w:rPr>
        <w:t>
          4. Ресейдiң мұнай өндiретiн акционер кәсiпорындарына 
қолданылып жүрген заңдардың шегiнде Қазақстан Республикасының
акционер кәсiпорындарымен бiрдей құқыққа кепiлдiк берiлсiн.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