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5ad4" w14:textId="40b5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автомобиль көлiгiмен жолаушы мен жүктi тасымал жасауға байланысты коммерциялық-кәсiпкерлiк қызметтi лицензиялау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 сәуiр N 251. Күшi жойылды - Қазақстан Республикасы Үкіметінің 1996.12.25. N 1621 қаулысымен.</w:t>
      </w:r>
    </w:p>
    <w:p>
      <w:pPr>
        <w:spacing w:after="0"/>
        <w:ind w:left="0"/>
        <w:jc w:val="both"/>
      </w:pPr>
      <w:bookmarkStart w:name="z0" w:id="0"/>
      <w:r>
        <w:rPr>
          <w:rFonts w:ascii="Times New Roman"/>
          <w:b w:val="false"/>
          <w:i w:val="false"/>
          <w:color w:val="000000"/>
          <w:sz w:val="28"/>
        </w:rPr>
        <w:t xml:space="preserve">
      "Қазақ КСР-iндегi кәсiпорындар туралы" Қазақ КСР-iнiң Заңына толықтырулар енгiзу туралы" Қазақстан Республикасының 1992 жылғы 23 желтоқсандағы Заңына сәйкес (Қазақ КСР Жоғарғы Кеңесiнiң ведомостары, 1991 ж., N 8, 96-бап)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Министрлер Кабинетi қаулы етедi:</w:t>
      </w:r>
    </w:p>
    <w:p>
      <w:pPr>
        <w:spacing w:after="0"/>
        <w:ind w:left="0"/>
        <w:jc w:val="both"/>
      </w:pPr>
      <w:r>
        <w:rPr>
          <w:rFonts w:ascii="Times New Roman"/>
          <w:b w:val="false"/>
          <w:i w:val="false"/>
          <w:color w:val="000000"/>
          <w:sz w:val="28"/>
        </w:rPr>
        <w:t>     Қазақстан Республикасында автомобиль көлiгiмен тасымал</w:t>
      </w:r>
    </w:p>
    <w:p>
      <w:pPr>
        <w:spacing w:after="0"/>
        <w:ind w:left="0"/>
        <w:jc w:val="both"/>
      </w:pPr>
      <w:r>
        <w:rPr>
          <w:rFonts w:ascii="Times New Roman"/>
          <w:b w:val="false"/>
          <w:i w:val="false"/>
          <w:color w:val="000000"/>
          <w:sz w:val="28"/>
        </w:rPr>
        <w:t>жасауға байланысты коммерциялық-кәсiпкерлiк қызметтi лицензиялау</w:t>
      </w:r>
    </w:p>
    <w:p>
      <w:pPr>
        <w:spacing w:after="0"/>
        <w:ind w:left="0"/>
        <w:jc w:val="both"/>
      </w:pPr>
      <w:r>
        <w:rPr>
          <w:rFonts w:ascii="Times New Roman"/>
          <w:b w:val="false"/>
          <w:i w:val="false"/>
          <w:color w:val="000000"/>
          <w:sz w:val="28"/>
        </w:rPr>
        <w:t>жөнiндегi Ереже бекiтiлсiн және ол 1993 жылдың 1 сәуiрiнен</w:t>
      </w:r>
    </w:p>
    <w:p>
      <w:pPr>
        <w:spacing w:after="0"/>
        <w:ind w:left="0"/>
        <w:jc w:val="both"/>
      </w:pPr>
      <w:r>
        <w:rPr>
          <w:rFonts w:ascii="Times New Roman"/>
          <w:b w:val="false"/>
          <w:i w:val="false"/>
          <w:color w:val="000000"/>
          <w:sz w:val="28"/>
        </w:rPr>
        <w:t>күшiне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2 сәуiрдегi</w:t>
      </w:r>
    </w:p>
    <w:p>
      <w:pPr>
        <w:spacing w:after="0"/>
        <w:ind w:left="0"/>
        <w:jc w:val="both"/>
      </w:pPr>
      <w:r>
        <w:rPr>
          <w:rFonts w:ascii="Times New Roman"/>
          <w:b w:val="false"/>
          <w:i w:val="false"/>
          <w:color w:val="000000"/>
          <w:sz w:val="28"/>
        </w:rPr>
        <w:t>                                           N 251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жолаушы мен жүктi</w:t>
      </w:r>
    </w:p>
    <w:p>
      <w:pPr>
        <w:spacing w:after="0"/>
        <w:ind w:left="0"/>
        <w:jc w:val="both"/>
      </w:pPr>
      <w:r>
        <w:rPr>
          <w:rFonts w:ascii="Times New Roman"/>
          <w:b w:val="false"/>
          <w:i w:val="false"/>
          <w:color w:val="000000"/>
          <w:sz w:val="28"/>
        </w:rPr>
        <w:t>           автомобиль көлiгiмен тасымал жасауға байланысты</w:t>
      </w:r>
    </w:p>
    <w:p>
      <w:pPr>
        <w:spacing w:after="0"/>
        <w:ind w:left="0"/>
        <w:jc w:val="both"/>
      </w:pPr>
      <w:r>
        <w:rPr>
          <w:rFonts w:ascii="Times New Roman"/>
          <w:b w:val="false"/>
          <w:i w:val="false"/>
          <w:color w:val="000000"/>
          <w:sz w:val="28"/>
        </w:rPr>
        <w:t>       коммерциялық-кәсiпкерлiк қызметтi лицензиялау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Автомобиль көлiгiмен тасымал жасауға байланысты тасымалдық, көлiктiк-экспедициялық және басқа қызметтердi лицензиялау, қызметтiң осы түрлерiн мемлекет көлемiнде реттеу, көлiктiк қызмет нарығының қалыпты қызметiн қамтамасыз ету және осы қызметтi тұтынушылардың мұқтажын қорғау, монополияға қарсы заңдардың талаптарын iске асыру және автомобиль көлiгiн пайдалануға кезде жол қауiпсiздiгi мен экологиялық нормаларды сақтау мақсатында жүргiзiледi. </w:t>
      </w:r>
      <w:r>
        <w:br/>
      </w:r>
      <w:r>
        <w:rPr>
          <w:rFonts w:ascii="Times New Roman"/>
          <w:b w:val="false"/>
          <w:i w:val="false"/>
          <w:color w:val="000000"/>
          <w:sz w:val="28"/>
        </w:rPr>
        <w:t xml:space="preserve">
      2. Меншiк түрi мен ведомстволық бағыныстылығына қарамастан заңды ұйымдардың мынадай коммерциялық-кәсiпкерлiк қызметi лицензиялауға жатады: </w:t>
      </w:r>
      <w:r>
        <w:br/>
      </w:r>
      <w:r>
        <w:rPr>
          <w:rFonts w:ascii="Times New Roman"/>
          <w:b w:val="false"/>
          <w:i w:val="false"/>
          <w:color w:val="000000"/>
          <w:sz w:val="28"/>
        </w:rPr>
        <w:t xml:space="preserve">
      а) осы Ереженiң 3-тармағында көрсетiлген тасымалдаулардан басқа қалалық, қала маңындағы, облыс iшiндегi, облыстар арасындағы және халықаралық жүк пен жолаушы тасымалы; </w:t>
      </w:r>
      <w:r>
        <w:br/>
      </w:r>
      <w:r>
        <w:rPr>
          <w:rFonts w:ascii="Times New Roman"/>
          <w:b w:val="false"/>
          <w:i w:val="false"/>
          <w:color w:val="000000"/>
          <w:sz w:val="28"/>
        </w:rPr>
        <w:t xml:space="preserve">
      ә) заңды ұйымдар мен азаматтарға көлiктiк-экспедициялық қызмет көрсету. </w:t>
      </w:r>
      <w:r>
        <w:br/>
      </w:r>
      <w:r>
        <w:rPr>
          <w:rFonts w:ascii="Times New Roman"/>
          <w:b w:val="false"/>
          <w:i w:val="false"/>
          <w:color w:val="000000"/>
          <w:sz w:val="28"/>
        </w:rPr>
        <w:t xml:space="preserve">
      3. Мыналар лицензиялауға жатпайды: </w:t>
      </w:r>
      <w:r>
        <w:br/>
      </w:r>
      <w:r>
        <w:rPr>
          <w:rFonts w:ascii="Times New Roman"/>
          <w:b w:val="false"/>
          <w:i w:val="false"/>
          <w:color w:val="000000"/>
          <w:sz w:val="28"/>
        </w:rPr>
        <w:t xml:space="preserve">
      а) автокөлiк құралдарымен жалпы пайдаланудағы жолға шықпай жасалатын технологиялық (объект iшiндегi, зауыт iшiндегi, карьер iшiндегi) тасымал; </w:t>
      </w:r>
      <w:r>
        <w:br/>
      </w:r>
      <w:r>
        <w:rPr>
          <w:rFonts w:ascii="Times New Roman"/>
          <w:b w:val="false"/>
          <w:i w:val="false"/>
          <w:color w:val="000000"/>
          <w:sz w:val="28"/>
        </w:rPr>
        <w:t xml:space="preserve">
      ә) ауыл шаруашылығының мұқтажы үшiн колхоздардың, совхоздардың, шаруа (фермерлiк) қожалықтарының, ауылшаруашылық кооперативтерiнiң және агроөнеркәсiп кешенiнiң басқа кәсiпорындары мен ұйымдарының автокөлiгiмен жасалатын шаруашылық iшiндегi, аудан iшiндегi, облыс iшiндегi және облыстар арасындағы тасымал; </w:t>
      </w:r>
      <w:r>
        <w:br/>
      </w:r>
      <w:r>
        <w:rPr>
          <w:rFonts w:ascii="Times New Roman"/>
          <w:b w:val="false"/>
          <w:i w:val="false"/>
          <w:color w:val="000000"/>
          <w:sz w:val="28"/>
        </w:rPr>
        <w:t xml:space="preserve">
      б) Қазақстан Республикасы Министрлер Кабинетiнiң осы шарттар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көрсетiлген арнаулы қаулысымен жүзеге асырылатын жүк пен </w:t>
      </w:r>
    </w:p>
    <w:p>
      <w:pPr>
        <w:spacing w:after="0"/>
        <w:ind w:left="0"/>
        <w:jc w:val="both"/>
      </w:pPr>
      <w:r>
        <w:rPr>
          <w:rFonts w:ascii="Times New Roman"/>
          <w:b w:val="false"/>
          <w:i w:val="false"/>
          <w:color w:val="000000"/>
          <w:sz w:val="28"/>
        </w:rPr>
        <w:t>жолаушы тасымалы;</w:t>
      </w:r>
    </w:p>
    <w:p>
      <w:pPr>
        <w:spacing w:after="0"/>
        <w:ind w:left="0"/>
        <w:jc w:val="both"/>
      </w:pPr>
      <w:r>
        <w:rPr>
          <w:rFonts w:ascii="Times New Roman"/>
          <w:b w:val="false"/>
          <w:i w:val="false"/>
          <w:color w:val="000000"/>
          <w:sz w:val="28"/>
        </w:rPr>
        <w:t>     в) табиғат апаттарының зардаптарын жоюға байланысты жүк пен</w:t>
      </w:r>
    </w:p>
    <w:p>
      <w:pPr>
        <w:spacing w:after="0"/>
        <w:ind w:left="0"/>
        <w:jc w:val="both"/>
      </w:pPr>
      <w:r>
        <w:rPr>
          <w:rFonts w:ascii="Times New Roman"/>
          <w:b w:val="false"/>
          <w:i w:val="false"/>
          <w:color w:val="000000"/>
          <w:sz w:val="28"/>
        </w:rPr>
        <w:t>жолаушы тасымалы;</w:t>
      </w:r>
    </w:p>
    <w:p>
      <w:pPr>
        <w:spacing w:after="0"/>
        <w:ind w:left="0"/>
        <w:jc w:val="both"/>
      </w:pPr>
      <w:r>
        <w:rPr>
          <w:rFonts w:ascii="Times New Roman"/>
          <w:b w:val="false"/>
          <w:i w:val="false"/>
          <w:color w:val="000000"/>
          <w:sz w:val="28"/>
        </w:rPr>
        <w:t>     г) арнаулы және оқып-үйрену автомобильдерiмен тасымалдау;</w:t>
      </w:r>
    </w:p>
    <w:p>
      <w:pPr>
        <w:spacing w:after="0"/>
        <w:ind w:left="0"/>
        <w:jc w:val="both"/>
      </w:pPr>
      <w:r>
        <w:rPr>
          <w:rFonts w:ascii="Times New Roman"/>
          <w:b w:val="false"/>
          <w:i w:val="false"/>
          <w:color w:val="000000"/>
          <w:sz w:val="28"/>
        </w:rPr>
        <w:t>     ғ) Қазақстан Республикасы денсаулық сақтау мекемелерiнiң,</w:t>
      </w:r>
    </w:p>
    <w:p>
      <w:pPr>
        <w:spacing w:after="0"/>
        <w:ind w:left="0"/>
        <w:jc w:val="both"/>
      </w:pPr>
      <w:r>
        <w:rPr>
          <w:rFonts w:ascii="Times New Roman"/>
          <w:b w:val="false"/>
          <w:i w:val="false"/>
          <w:color w:val="000000"/>
          <w:sz w:val="28"/>
        </w:rPr>
        <w:t xml:space="preserve">Қазақстан Республикасы Байланыс министрлiгiнiң (аталған </w:t>
      </w:r>
    </w:p>
    <w:p>
      <w:pPr>
        <w:spacing w:after="0"/>
        <w:ind w:left="0"/>
        <w:jc w:val="both"/>
      </w:pPr>
      <w:r>
        <w:rPr>
          <w:rFonts w:ascii="Times New Roman"/>
          <w:b w:val="false"/>
          <w:i w:val="false"/>
          <w:color w:val="000000"/>
          <w:sz w:val="28"/>
        </w:rPr>
        <w:t>ұйымдардың автокөлiк құралдарымен коммерциялық негiздегi тасымалдан</w:t>
      </w:r>
    </w:p>
    <w:p>
      <w:pPr>
        <w:spacing w:after="0"/>
        <w:ind w:left="0"/>
        <w:jc w:val="both"/>
      </w:pPr>
      <w:r>
        <w:rPr>
          <w:rFonts w:ascii="Times New Roman"/>
          <w:b w:val="false"/>
          <w:i w:val="false"/>
          <w:color w:val="000000"/>
          <w:sz w:val="28"/>
        </w:rPr>
        <w:t>басқа), Қазақстан Республикасы Қарулы Күштерiнiң, басқа әскерлерi мен</w:t>
      </w:r>
    </w:p>
    <w:p>
      <w:pPr>
        <w:spacing w:after="0"/>
        <w:ind w:left="0"/>
        <w:jc w:val="both"/>
      </w:pPr>
      <w:r>
        <w:rPr>
          <w:rFonts w:ascii="Times New Roman"/>
          <w:b w:val="false"/>
          <w:i w:val="false"/>
          <w:color w:val="000000"/>
          <w:sz w:val="28"/>
        </w:rPr>
        <w:t>әскери құрылымдарының ұлттық қауiпсiздiк және iшкi iстер</w:t>
      </w:r>
    </w:p>
    <w:p>
      <w:pPr>
        <w:spacing w:after="0"/>
        <w:ind w:left="0"/>
        <w:jc w:val="both"/>
      </w:pPr>
      <w:r>
        <w:rPr>
          <w:rFonts w:ascii="Times New Roman"/>
          <w:b w:val="false"/>
          <w:i w:val="false"/>
          <w:color w:val="000000"/>
          <w:sz w:val="28"/>
        </w:rPr>
        <w:t>органдарының меншiгiндегi автокөлiк құралдарымен жүк пен жолаушы</w:t>
      </w:r>
    </w:p>
    <w:p>
      <w:pPr>
        <w:spacing w:after="0"/>
        <w:ind w:left="0"/>
        <w:jc w:val="both"/>
      </w:pPr>
      <w:r>
        <w:rPr>
          <w:rFonts w:ascii="Times New Roman"/>
          <w:b w:val="false"/>
          <w:i w:val="false"/>
          <w:color w:val="000000"/>
          <w:sz w:val="28"/>
        </w:rPr>
        <w:t>тасымалдау.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3-тармаққа өзгерiс енгiзiлдi - ҚРҮ-нiң 1996.04.29.</w:t>
      </w:r>
    </w:p>
    <w:p>
      <w:pPr>
        <w:spacing w:after="0"/>
        <w:ind w:left="0"/>
        <w:jc w:val="both"/>
      </w:pPr>
      <w:r>
        <w:rPr>
          <w:rFonts w:ascii="Times New Roman"/>
          <w:b w:val="false"/>
          <w:i w:val="false"/>
          <w:color w:val="000000"/>
          <w:sz w:val="28"/>
        </w:rPr>
        <w:t>              N 523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Лицензияның мынадай түрлерi белгiленедi:</w:t>
      </w:r>
    </w:p>
    <w:p>
      <w:pPr>
        <w:spacing w:after="0"/>
        <w:ind w:left="0"/>
        <w:jc w:val="both"/>
      </w:pPr>
      <w:r>
        <w:rPr>
          <w:rFonts w:ascii="Times New Roman"/>
          <w:b w:val="false"/>
          <w:i w:val="false"/>
          <w:color w:val="000000"/>
          <w:sz w:val="28"/>
        </w:rPr>
        <w:t>     Жүк тасымалдауға - "Г".</w:t>
      </w:r>
    </w:p>
    <w:p>
      <w:pPr>
        <w:spacing w:after="0"/>
        <w:ind w:left="0"/>
        <w:jc w:val="both"/>
      </w:pPr>
      <w:r>
        <w:rPr>
          <w:rFonts w:ascii="Times New Roman"/>
          <w:b w:val="false"/>
          <w:i w:val="false"/>
          <w:color w:val="000000"/>
          <w:sz w:val="28"/>
        </w:rPr>
        <w:t>     Жолаушы тасымалдауға - "П".</w:t>
      </w:r>
    </w:p>
    <w:p>
      <w:pPr>
        <w:spacing w:after="0"/>
        <w:ind w:left="0"/>
        <w:jc w:val="both"/>
      </w:pPr>
      <w:r>
        <w:rPr>
          <w:rFonts w:ascii="Times New Roman"/>
          <w:b w:val="false"/>
          <w:i w:val="false"/>
          <w:color w:val="000000"/>
          <w:sz w:val="28"/>
        </w:rPr>
        <w:t>     Көлiктiк-экспедициялық қызмет көрсетуге - "Т".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Әрбiр көлiк құралына лицензияға қоса лицензиялық карточка берiледi, оның түсi қызметiнiң аймағына сәйкес болады: </w:t>
      </w:r>
      <w:r>
        <w:br/>
      </w:r>
      <w:r>
        <w:rPr>
          <w:rFonts w:ascii="Times New Roman"/>
          <w:b w:val="false"/>
          <w:i w:val="false"/>
          <w:color w:val="000000"/>
          <w:sz w:val="28"/>
        </w:rPr>
        <w:t xml:space="preserve">
      - көгiлдiр - қалалық және қала маңындағы тасымал. </w:t>
      </w:r>
      <w:r>
        <w:br/>
      </w:r>
      <w:r>
        <w:rPr>
          <w:rFonts w:ascii="Times New Roman"/>
          <w:b w:val="false"/>
          <w:i w:val="false"/>
          <w:color w:val="000000"/>
          <w:sz w:val="28"/>
        </w:rPr>
        <w:t xml:space="preserve">
      - сары - облыс iшiндегi тасымал. </w:t>
      </w:r>
      <w:r>
        <w:br/>
      </w:r>
      <w:r>
        <w:rPr>
          <w:rFonts w:ascii="Times New Roman"/>
          <w:b w:val="false"/>
          <w:i w:val="false"/>
          <w:color w:val="000000"/>
          <w:sz w:val="28"/>
        </w:rPr>
        <w:t xml:space="preserve">
      - қызыл - облыс аралық тасымал. </w:t>
      </w:r>
      <w:r>
        <w:br/>
      </w:r>
      <w:r>
        <w:rPr>
          <w:rFonts w:ascii="Times New Roman"/>
          <w:b w:val="false"/>
          <w:i w:val="false"/>
          <w:color w:val="000000"/>
          <w:sz w:val="28"/>
        </w:rPr>
        <w:t xml:space="preserve">
      - жасыл - халықаралық тасымал. </w:t>
      </w:r>
      <w:r>
        <w:br/>
      </w:r>
      <w:r>
        <w:rPr>
          <w:rFonts w:ascii="Times New Roman"/>
          <w:b w:val="false"/>
          <w:i w:val="false"/>
          <w:color w:val="000000"/>
          <w:sz w:val="28"/>
        </w:rPr>
        <w:t xml:space="preserve">
      Лицензия мен лицензиялық карточка нысанын Қазақстан Республикасының Көлiк министрлiгi бекiтедi. </w:t>
      </w:r>
      <w:r>
        <w:br/>
      </w:r>
      <w:r>
        <w:rPr>
          <w:rFonts w:ascii="Times New Roman"/>
          <w:b w:val="false"/>
          <w:i w:val="false"/>
          <w:color w:val="000000"/>
          <w:sz w:val="28"/>
        </w:rPr>
        <w:t xml:space="preserve">
      6. Лицензиялардың барлық түрiн Көлiк инспекциясының облыстық (қалалық) бөлiмшелерi және олардың филиалдары 5 жылға ғана бередi, ал халықаралық тасымал мен оған байланысты көлiктiк-экспедициялық қызметтерге лицензияларды Қазақстан Республикасы Көлiк министрлiгiнiң Көлiк инспекциясы бередi. </w:t>
      </w:r>
      <w:r>
        <w:br/>
      </w:r>
      <w:r>
        <w:rPr>
          <w:rFonts w:ascii="Times New Roman"/>
          <w:b w:val="false"/>
          <w:i w:val="false"/>
          <w:color w:val="000000"/>
          <w:sz w:val="28"/>
        </w:rPr>
        <w:t xml:space="preserve">
      7. Коммерциялық кәсiпкерлiк қызметпен айналысып жүрген заңды ұйымдар меншiк нысандары мен ведомстволық бағыныстылығына қарамастан лицензия алу үшiн Көлiк инспекциясының органдарына мыналарды тапсырады: </w:t>
      </w:r>
      <w:r>
        <w:br/>
      </w:r>
      <w:r>
        <w:rPr>
          <w:rFonts w:ascii="Times New Roman"/>
          <w:b w:val="false"/>
          <w:i w:val="false"/>
          <w:color w:val="000000"/>
          <w:sz w:val="28"/>
        </w:rPr>
        <w:t xml:space="preserve">
      а) Қазақстан Республикасының Көлiк министрлiгi белгiлеген нысан бойынша қызмет түрi мен аймағы, сондай-ақ лицензияның қолданылатын мерзiмi көрсетiлген өтiнiш; </w:t>
      </w:r>
      <w:r>
        <w:br/>
      </w:r>
      <w:r>
        <w:rPr>
          <w:rFonts w:ascii="Times New Roman"/>
          <w:b w:val="false"/>
          <w:i w:val="false"/>
          <w:color w:val="000000"/>
          <w:sz w:val="28"/>
        </w:rPr>
        <w:t xml:space="preserve">
      ә) заңды ұйымның мемлекеттiк тiркелiмiн куәландыратын құжаттың көшiрмесi; </w:t>
      </w:r>
      <w:r>
        <w:br/>
      </w:r>
      <w:r>
        <w:rPr>
          <w:rFonts w:ascii="Times New Roman"/>
          <w:b w:val="false"/>
          <w:i w:val="false"/>
          <w:color w:val="000000"/>
          <w:sz w:val="28"/>
        </w:rPr>
        <w:t xml:space="preserve">
      б) лицензия берiлетiн автокөлiк құралдарының саны туралы мәлiмет; </w:t>
      </w:r>
      <w:r>
        <w:br/>
      </w:r>
      <w:r>
        <w:rPr>
          <w:rFonts w:ascii="Times New Roman"/>
          <w:b w:val="false"/>
          <w:i w:val="false"/>
          <w:color w:val="000000"/>
          <w:sz w:val="28"/>
        </w:rPr>
        <w:t xml:space="preserve">
      в) кәсiпкерлiк қызметтiң осы түрiне жауапты заңды ұйымның кәсiбi жарамдылығы растайтын құжаттың (арнаулы оқу орнын бiтiргендiгi туралы диплом немесе мамандығы бойынша 5 жылдан кем емес жұмыс стажын растайтын құжат) көшiрмесi.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Лицензияланатын қызметке жауапты адамның аталған құжаттары</w:t>
      </w:r>
    </w:p>
    <w:p>
      <w:pPr>
        <w:spacing w:after="0"/>
        <w:ind w:left="0"/>
        <w:jc w:val="both"/>
      </w:pPr>
      <w:r>
        <w:rPr>
          <w:rFonts w:ascii="Times New Roman"/>
          <w:b w:val="false"/>
          <w:i w:val="false"/>
          <w:color w:val="000000"/>
          <w:sz w:val="28"/>
        </w:rPr>
        <w:t xml:space="preserve">жоқ болған жағдайда ол кәсiбi жарамдылығына емтихан тапсыруы </w:t>
      </w:r>
    </w:p>
    <w:p>
      <w:pPr>
        <w:spacing w:after="0"/>
        <w:ind w:left="0"/>
        <w:jc w:val="both"/>
      </w:pPr>
      <w:r>
        <w:rPr>
          <w:rFonts w:ascii="Times New Roman"/>
          <w:b w:val="false"/>
          <w:i w:val="false"/>
          <w:color w:val="000000"/>
          <w:sz w:val="28"/>
        </w:rPr>
        <w:t>тиiс.</w:t>
      </w:r>
    </w:p>
    <w:p>
      <w:pPr>
        <w:spacing w:after="0"/>
        <w:ind w:left="0"/>
        <w:jc w:val="both"/>
      </w:pPr>
      <w:r>
        <w:rPr>
          <w:rFonts w:ascii="Times New Roman"/>
          <w:b w:val="false"/>
          <w:i w:val="false"/>
          <w:color w:val="000000"/>
          <w:sz w:val="28"/>
        </w:rPr>
        <w:t xml:space="preserve">     Емтихан тапсыру тәртiбi мен қажеттi бiлiмнiң көлемiн </w:t>
      </w:r>
    </w:p>
    <w:p>
      <w:pPr>
        <w:spacing w:after="0"/>
        <w:ind w:left="0"/>
        <w:jc w:val="both"/>
      </w:pPr>
      <w:r>
        <w:rPr>
          <w:rFonts w:ascii="Times New Roman"/>
          <w:b w:val="false"/>
          <w:i w:val="false"/>
          <w:color w:val="000000"/>
          <w:sz w:val="28"/>
        </w:rPr>
        <w:t>Қазақстан Республикасының Көлiк министрлiгi белгiлейдi.</w:t>
      </w:r>
    </w:p>
    <w:p>
      <w:pPr>
        <w:spacing w:after="0"/>
        <w:ind w:left="0"/>
        <w:jc w:val="both"/>
      </w:pPr>
      <w:r>
        <w:rPr>
          <w:rFonts w:ascii="Times New Roman"/>
          <w:b w:val="false"/>
          <w:i w:val="false"/>
          <w:color w:val="000000"/>
          <w:sz w:val="28"/>
        </w:rPr>
        <w:t>     8. Заңды ұйымда меншiк нысандары мен ведомстволық</w:t>
      </w:r>
    </w:p>
    <w:p>
      <w:pPr>
        <w:spacing w:after="0"/>
        <w:ind w:left="0"/>
        <w:jc w:val="both"/>
      </w:pPr>
      <w:r>
        <w:rPr>
          <w:rFonts w:ascii="Times New Roman"/>
          <w:b w:val="false"/>
          <w:i w:val="false"/>
          <w:color w:val="000000"/>
          <w:sz w:val="28"/>
        </w:rPr>
        <w:t>бағыныстылығына қарамастан бiр мезгiлде лицензияның бiрнеше</w:t>
      </w:r>
    </w:p>
    <w:p>
      <w:pPr>
        <w:spacing w:after="0"/>
        <w:ind w:left="0"/>
        <w:jc w:val="both"/>
      </w:pPr>
      <w:r>
        <w:rPr>
          <w:rFonts w:ascii="Times New Roman"/>
          <w:b w:val="false"/>
          <w:i w:val="false"/>
          <w:color w:val="000000"/>
          <w:sz w:val="28"/>
        </w:rPr>
        <w:t>түрi болуы мүмкiн.</w:t>
      </w:r>
    </w:p>
    <w:p>
      <w:pPr>
        <w:spacing w:after="0"/>
        <w:ind w:left="0"/>
        <w:jc w:val="both"/>
      </w:pPr>
      <w:r>
        <w:rPr>
          <w:rFonts w:ascii="Times New Roman"/>
          <w:b w:val="false"/>
          <w:i w:val="false"/>
          <w:color w:val="000000"/>
          <w:sz w:val="28"/>
        </w:rPr>
        <w:t>     9. Лицензия мынадай жағдайларда берiлмейдi:</w:t>
      </w:r>
    </w:p>
    <w:p>
      <w:pPr>
        <w:spacing w:after="0"/>
        <w:ind w:left="0"/>
        <w:jc w:val="both"/>
      </w:pPr>
      <w:r>
        <w:rPr>
          <w:rFonts w:ascii="Times New Roman"/>
          <w:b w:val="false"/>
          <w:i w:val="false"/>
          <w:color w:val="000000"/>
          <w:sz w:val="28"/>
        </w:rPr>
        <w:t>     а) осы Ережеде көзделген құжаттар болмаса;</w:t>
      </w:r>
    </w:p>
    <w:p>
      <w:pPr>
        <w:spacing w:after="0"/>
        <w:ind w:left="0"/>
        <w:jc w:val="both"/>
      </w:pPr>
      <w:r>
        <w:rPr>
          <w:rFonts w:ascii="Times New Roman"/>
          <w:b w:val="false"/>
          <w:i w:val="false"/>
          <w:color w:val="000000"/>
          <w:sz w:val="28"/>
        </w:rPr>
        <w:t>     ә) заңды ұйымның қызметi қоршаған ортаға зиянды болса;</w:t>
      </w:r>
    </w:p>
    <w:p>
      <w:pPr>
        <w:spacing w:after="0"/>
        <w:ind w:left="0"/>
        <w:jc w:val="both"/>
      </w:pPr>
      <w:r>
        <w:rPr>
          <w:rFonts w:ascii="Times New Roman"/>
          <w:b w:val="false"/>
          <w:i w:val="false"/>
          <w:color w:val="000000"/>
          <w:sz w:val="28"/>
        </w:rPr>
        <w:t>     б) берiлген құжаттарда жалған мәлiметтер көрсетiлсе;</w:t>
      </w:r>
    </w:p>
    <w:p>
      <w:pPr>
        <w:spacing w:after="0"/>
        <w:ind w:left="0"/>
        <w:jc w:val="both"/>
      </w:pPr>
      <w:r>
        <w:rPr>
          <w:rFonts w:ascii="Times New Roman"/>
          <w:b w:val="false"/>
          <w:i w:val="false"/>
          <w:color w:val="000000"/>
          <w:sz w:val="28"/>
        </w:rPr>
        <w:t>     в) лицензия алу өтiнiшiнде көрсетiлген жылжымалы құрам</w:t>
      </w:r>
    </w:p>
    <w:p>
      <w:pPr>
        <w:spacing w:after="0"/>
        <w:ind w:left="0"/>
        <w:jc w:val="both"/>
      </w:pPr>
      <w:r>
        <w:rPr>
          <w:rFonts w:ascii="Times New Roman"/>
          <w:b w:val="false"/>
          <w:i w:val="false"/>
          <w:color w:val="000000"/>
          <w:sz w:val="28"/>
        </w:rPr>
        <w:t>тасымалдауға жарамсыз болса;</w:t>
      </w:r>
    </w:p>
    <w:p>
      <w:pPr>
        <w:spacing w:after="0"/>
        <w:ind w:left="0"/>
        <w:jc w:val="both"/>
      </w:pPr>
      <w:r>
        <w:rPr>
          <w:rFonts w:ascii="Times New Roman"/>
          <w:b w:val="false"/>
          <w:i w:val="false"/>
          <w:color w:val="000000"/>
          <w:sz w:val="28"/>
        </w:rPr>
        <w:t>     г) өтiнiште көрсетiлген басқа талаптар орындалмаса.</w:t>
      </w:r>
    </w:p>
    <w:p>
      <w:pPr>
        <w:spacing w:after="0"/>
        <w:ind w:left="0"/>
        <w:jc w:val="both"/>
      </w:pPr>
      <w:r>
        <w:rPr>
          <w:rFonts w:ascii="Times New Roman"/>
          <w:b w:val="false"/>
          <w:i w:val="false"/>
          <w:color w:val="000000"/>
          <w:sz w:val="28"/>
        </w:rPr>
        <w:t>     10. Лицензия беру (лицензия беруден бастарту туралы мәлiмет)</w:t>
      </w:r>
    </w:p>
    <w:p>
      <w:pPr>
        <w:spacing w:after="0"/>
        <w:ind w:left="0"/>
        <w:jc w:val="both"/>
      </w:pPr>
      <w:r>
        <w:rPr>
          <w:rFonts w:ascii="Times New Roman"/>
          <w:b w:val="false"/>
          <w:i w:val="false"/>
          <w:color w:val="000000"/>
          <w:sz w:val="28"/>
        </w:rPr>
        <w:t>өтiнiш түскен күннен бастап бiр айдан қалдырылмай жүзеге</w:t>
      </w:r>
    </w:p>
    <w:p>
      <w:pPr>
        <w:spacing w:after="0"/>
        <w:ind w:left="0"/>
        <w:jc w:val="both"/>
      </w:pPr>
      <w:r>
        <w:rPr>
          <w:rFonts w:ascii="Times New Roman"/>
          <w:b w:val="false"/>
          <w:i w:val="false"/>
          <w:color w:val="000000"/>
          <w:sz w:val="28"/>
        </w:rPr>
        <w:t>асырылуға тиiстi.</w:t>
      </w:r>
    </w:p>
    <w:p>
      <w:pPr>
        <w:spacing w:after="0"/>
        <w:ind w:left="0"/>
        <w:jc w:val="both"/>
      </w:pPr>
      <w:r>
        <w:rPr>
          <w:rFonts w:ascii="Times New Roman"/>
          <w:b w:val="false"/>
          <w:i w:val="false"/>
          <w:color w:val="000000"/>
          <w:sz w:val="28"/>
        </w:rPr>
        <w:t>     11. Лицензия иесi лицензияда көрсетiлген уақыттан</w:t>
      </w:r>
    </w:p>
    <w:p>
      <w:pPr>
        <w:spacing w:after="0"/>
        <w:ind w:left="0"/>
        <w:jc w:val="both"/>
      </w:pPr>
      <w:r>
        <w:rPr>
          <w:rFonts w:ascii="Times New Roman"/>
          <w:b w:val="false"/>
          <w:i w:val="false"/>
          <w:color w:val="000000"/>
          <w:sz w:val="28"/>
        </w:rPr>
        <w:t>коммерциялық-кәсiпкерлiк қызметтi жүзеге асыру хұқына ие болады.</w:t>
      </w:r>
    </w:p>
    <w:p>
      <w:pPr>
        <w:spacing w:after="0"/>
        <w:ind w:left="0"/>
        <w:jc w:val="both"/>
      </w:pPr>
      <w:r>
        <w:rPr>
          <w:rFonts w:ascii="Times New Roman"/>
          <w:b w:val="false"/>
          <w:i w:val="false"/>
          <w:color w:val="000000"/>
          <w:sz w:val="28"/>
        </w:rPr>
        <w:t>     12. Лицензия иесi оны басқа заңды ұйымға бере алмайды.</w:t>
      </w:r>
    </w:p>
    <w:p>
      <w:pPr>
        <w:spacing w:after="0"/>
        <w:ind w:left="0"/>
        <w:jc w:val="both"/>
      </w:pPr>
      <w:r>
        <w:rPr>
          <w:rFonts w:ascii="Times New Roman"/>
          <w:b w:val="false"/>
          <w:i w:val="false"/>
          <w:color w:val="000000"/>
          <w:sz w:val="28"/>
        </w:rPr>
        <w:t>     13. Лицензия иесiнiң мiндетi:</w:t>
      </w:r>
    </w:p>
    <w:p>
      <w:pPr>
        <w:spacing w:after="0"/>
        <w:ind w:left="0"/>
        <w:jc w:val="both"/>
      </w:pPr>
      <w:r>
        <w:rPr>
          <w:rFonts w:ascii="Times New Roman"/>
          <w:b w:val="false"/>
          <w:i w:val="false"/>
          <w:color w:val="000000"/>
          <w:sz w:val="28"/>
        </w:rPr>
        <w:t>     а) лицензияда көрсетiлген талаптардың сақталуын қамтамасыз</w:t>
      </w:r>
    </w:p>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ә) әрбiр автокөлiк құралының маңдайша әйнегiнде лицензия</w:t>
      </w:r>
    </w:p>
    <w:p>
      <w:pPr>
        <w:spacing w:after="0"/>
        <w:ind w:left="0"/>
        <w:jc w:val="both"/>
      </w:pPr>
      <w:r>
        <w:rPr>
          <w:rFonts w:ascii="Times New Roman"/>
          <w:b w:val="false"/>
          <w:i w:val="false"/>
          <w:color w:val="000000"/>
          <w:sz w:val="28"/>
        </w:rPr>
        <w:t>карточкасын ұстау;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лицензия берген органдарға олардың сұрауы бойынша лицензияланған қызмет туралы қажеттi мағлұматтар берiп отыру. </w:t>
      </w:r>
      <w:r>
        <w:br/>
      </w:r>
      <w:r>
        <w:rPr>
          <w:rFonts w:ascii="Times New Roman"/>
          <w:b w:val="false"/>
          <w:i w:val="false"/>
          <w:color w:val="000000"/>
          <w:sz w:val="28"/>
        </w:rPr>
        <w:t xml:space="preserve">
      14. Автокөлiк құралдарының саны көбейген жағдайда (қызмет түрi өзгермей) лицензия иесi белгiлеген тәртiппен қосымша лицензия карточкасын алуға тиiстi. </w:t>
      </w:r>
      <w:r>
        <w:br/>
      </w:r>
      <w:r>
        <w:rPr>
          <w:rFonts w:ascii="Times New Roman"/>
          <w:b w:val="false"/>
          <w:i w:val="false"/>
          <w:color w:val="000000"/>
          <w:sz w:val="28"/>
        </w:rPr>
        <w:t xml:space="preserve">
      15. Заңды ұйымдар меншiк нысандары мен ведомстволық бағыныстылығына қарамай автокөлiкпен жүкпен жолаушы тасымалдау үшiн және соған байланысты көлiктiк-экспедициялық қызметi үшiн лицензия мен лицензия карточкасын Қазақстан Республикасы Көлiк инспекциясы органдарынан төлем ақыға алады, оның мөлшерiн Қазақстан Республикасының Экономика минисрлiгiмен және Қаржы министрлiгiмен келiсе отырып Қазақстан Республикасының Көлiк министрлiгi белгiлейдi. </w:t>
      </w:r>
      <w:r>
        <w:br/>
      </w:r>
      <w:r>
        <w:rPr>
          <w:rFonts w:ascii="Times New Roman"/>
          <w:b w:val="false"/>
          <w:i w:val="false"/>
          <w:color w:val="000000"/>
          <w:sz w:val="28"/>
        </w:rPr>
        <w:t xml:space="preserve">
      Лицензия алуға байланысты шығындар материалдық емес активтердiң құрамында есепке алынады және ай сайын кәсiпорын лицензиялардың алғашқы құны мен пайдалы қолдану мерзiмiн сүйене отырып (бiрақ кәсiпорын қызметiнiң мерзiмiнен аспайтындай етiп есептеген норма бойынша өнiмнiң (жұмыстың, қызметтiң) өзiндiк құнына жатқызылады. </w:t>
      </w:r>
      <w:r>
        <w:br/>
      </w:r>
      <w:r>
        <w:rPr>
          <w:rFonts w:ascii="Times New Roman"/>
          <w:b w:val="false"/>
          <w:i w:val="false"/>
          <w:color w:val="000000"/>
          <w:sz w:val="28"/>
        </w:rPr>
        <w:t xml:space="preserve">
      16. Облыстардың, Алматы мен Ленинск қалаларының атқарушы өкiмет органдары коммуналдық шаруашылық, мәдениет, халыққа бiлiм беру және жол ұйымдары кәсiпорындарының тасымалдаушы коммерциялық-кәсiпкерлiк қызметiн тегiн лицензиялау туралы шешiм қабылдай алады. </w:t>
      </w:r>
      <w:r>
        <w:br/>
      </w:r>
      <w:r>
        <w:rPr>
          <w:rFonts w:ascii="Times New Roman"/>
          <w:b w:val="false"/>
          <w:i w:val="false"/>
          <w:color w:val="000000"/>
          <w:sz w:val="28"/>
        </w:rPr>
        <w:t xml:space="preserve">
      17. Лицензиялаудан түскен қаржы Көлiк инспекциясы органдарын ұстауға және лицензия беру шығынын өтеуге жұмсалады. </w:t>
      </w:r>
      <w:r>
        <w:br/>
      </w:r>
      <w:r>
        <w:rPr>
          <w:rFonts w:ascii="Times New Roman"/>
          <w:b w:val="false"/>
          <w:i w:val="false"/>
          <w:color w:val="000000"/>
          <w:sz w:val="28"/>
        </w:rPr>
        <w:t xml:space="preserve">
      18. Лицензиялар мен лицензия карточкасының бланкiлерi қатал есептiк құжаттарға жатады, есептiк сериясы мен нөмiрi болады, баспаханалық тәсiлмен жасалады. Лицензиялардың бланкiлерi мен лицензиялық карточкаларды, берiлген лицензиялардың көшiрмелерiн тiркеу мен есепке алу және берiлген лицензиялық карточкаларды сақтау лицензиялауды жүргiзетiн органдарға жүктеледi. </w:t>
      </w:r>
      <w:r>
        <w:br/>
      </w:r>
      <w:r>
        <w:rPr>
          <w:rFonts w:ascii="Times New Roman"/>
          <w:b w:val="false"/>
          <w:i w:val="false"/>
          <w:color w:val="000000"/>
          <w:sz w:val="28"/>
        </w:rPr>
        <w:t xml:space="preserve">
      19. Лицензия иесi онда көзделген шарттарды сақтамаған жағдайда немесе көлiк қызметiн тұтынушылардан шағым түссе, лицензия берушi органдар анықталған жолсыздықтар жөнделгенге дейiн лицензияның күшiн тоқтата тұруы немесе лицензиядан айыруы мүмкiн. </w:t>
      </w:r>
      <w:r>
        <w:br/>
      </w:r>
      <w:r>
        <w:rPr>
          <w:rFonts w:ascii="Times New Roman"/>
          <w:b w:val="false"/>
          <w:i w:val="false"/>
          <w:color w:val="000000"/>
          <w:sz w:val="28"/>
        </w:rPr>
        <w:t xml:space="preserve">
      20. Лицензия берушi орган лицензияның күшi тоқтатылғаны немесе лицензиядан айыру туралы лицензия иесiне шешiм қабылданғаннан кейiн үш күннен кешiктiрмей жазбаша түрде хабарлауға тиiс. Хабарды алғаннан кейiн лицензия иесi 10 күн iшiнде лицензияны берген органға лицензия мен лицензиялық карточканы тапсыруға мiндеттi. </w:t>
      </w:r>
      <w:r>
        <w:br/>
      </w:r>
      <w:r>
        <w:rPr>
          <w:rFonts w:ascii="Times New Roman"/>
          <w:b w:val="false"/>
          <w:i w:val="false"/>
          <w:color w:val="000000"/>
          <w:sz w:val="28"/>
        </w:rPr>
        <w:t xml:space="preserve">
      21. Айырудан кейiн қайыра берiлген лицензия мен лицензиялық карточкалардың бастапқы құны 2 есе көбейедi. </w:t>
      </w:r>
      <w:r>
        <w:br/>
      </w:r>
      <w:r>
        <w:rPr>
          <w:rFonts w:ascii="Times New Roman"/>
          <w:b w:val="false"/>
          <w:i w:val="false"/>
          <w:color w:val="000000"/>
          <w:sz w:val="28"/>
        </w:rPr>
        <w:t xml:space="preserve">
      22. Кәсiпорындар лицензия мен лицензиялық карточкаларын жоғалтып алған жағдайда, егер қызметтiң түрi мен шарты өзгермесе, бастапқы құнының 50 процентi мөлшерiнде қосымша ақы үшiн оларға дубликат берiледi. </w:t>
      </w:r>
      <w:r>
        <w:br/>
      </w:r>
      <w:r>
        <w:rPr>
          <w:rFonts w:ascii="Times New Roman"/>
          <w:b w:val="false"/>
          <w:i w:val="false"/>
          <w:color w:val="000000"/>
          <w:sz w:val="28"/>
        </w:rPr>
        <w:t xml:space="preserve">
      23. Лицензиялаудың осы Ережесiн бұзғаны үшiн айыптылар Қазақстан Республикасының заңдарында белгiленген тәртiппен жауапқа тартылады. </w:t>
      </w:r>
      <w:r>
        <w:br/>
      </w:r>
      <w:r>
        <w:rPr>
          <w:rFonts w:ascii="Times New Roman"/>
          <w:b w:val="false"/>
          <w:i w:val="false"/>
          <w:color w:val="000000"/>
          <w:sz w:val="28"/>
        </w:rPr>
        <w:t xml:space="preserve">
      24. Лицензиялау шарттарының сақталуын бақылау Қазақстан Республикасының Көлiк инспекциясы органдарына жүктеледi және Қазақстан Республикасының Iшкi iстер министрлiгiнiң Мемлекеттiк автомобиль инспекциясымен бiрлесе отырып жүзеге асырылады. </w:t>
      </w:r>
      <w:r>
        <w:br/>
      </w:r>
      <w:r>
        <w:rPr>
          <w:rFonts w:ascii="Times New Roman"/>
          <w:b w:val="false"/>
          <w:i w:val="false"/>
          <w:color w:val="000000"/>
          <w:sz w:val="28"/>
        </w:rPr>
        <w:t xml:space="preserve">
      25. Лицензиялауды жүзеге асыратын органдарға жасалатын шағым: </w:t>
      </w:r>
      <w:r>
        <w:br/>
      </w:r>
      <w:r>
        <w:rPr>
          <w:rFonts w:ascii="Times New Roman"/>
          <w:b w:val="false"/>
          <w:i w:val="false"/>
          <w:color w:val="000000"/>
          <w:sz w:val="28"/>
        </w:rPr>
        <w:t xml:space="preserve">
      Көлiк инспекциясы бөлiмшелерiнiң әрекетi үшiн - Қазақстан Республикасының Көлiк инспекциясына; </w:t>
      </w:r>
      <w:r>
        <w:br/>
      </w:r>
      <w:r>
        <w:rPr>
          <w:rFonts w:ascii="Times New Roman"/>
          <w:b w:val="false"/>
          <w:i w:val="false"/>
          <w:color w:val="000000"/>
          <w:sz w:val="28"/>
        </w:rPr>
        <w:t xml:space="preserve">
      Қазақстан Республикасының Көлiк инспекциясының әрекетi үшiн Қазақстан Республикасының Көлiк министрлiгiне берiледi. </w:t>
      </w:r>
      <w:r>
        <w:br/>
      </w:r>
      <w:r>
        <w:rPr>
          <w:rFonts w:ascii="Times New Roman"/>
          <w:b w:val="false"/>
          <w:i w:val="false"/>
          <w:color w:val="000000"/>
          <w:sz w:val="28"/>
        </w:rPr>
        <w:t xml:space="preserve">
      Қаралған шағымдардың нәтижесi туралы арыз иесiне шағым түскеннен кейiн 20 күннен кешiктiрмей хабарлануы керек. </w:t>
      </w:r>
      <w:r>
        <w:br/>
      </w:r>
      <w:r>
        <w:rPr>
          <w:rFonts w:ascii="Times New Roman"/>
          <w:b w:val="false"/>
          <w:i w:val="false"/>
          <w:color w:val="000000"/>
          <w:sz w:val="28"/>
        </w:rPr>
        <w:t xml:space="preserve">
      Заңды ұйымдар лицензиялауды жүзеге асыратын органдардың заңсыз iс-әрекетiне белгiленген тәртiппен сот органдарына шағым жасай 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