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47662" w14:textId="66476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ядролық орталығы қызметкерлерiнiң лауазымдық жалақылары мен тарифтiк ставкаларына салалық коэффициент пен үстемеақы белгiлеу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14 сәуiр 1993 ж. N 301. Күші жойылды - Қазақстан Республикасы Үкіметінің 2015 жылғы 28 желтоқсандағы № 1098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28.12.2015 </w:t>
      </w:r>
      <w:r>
        <w:rPr>
          <w:rFonts w:ascii="Times New Roman"/>
          <w:b w:val="false"/>
          <w:i w:val="false"/>
          <w:color w:val="ff0000"/>
          <w:sz w:val="28"/>
        </w:rPr>
        <w:t>№ 1098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Ерекше еңбек жағдайларын еске ала отырып және Қазақстан Республикасы Ұлттық ядролық орталығын (бұдан былай - Орталық) әртүрлi саладағы жоғары бiлiктi мамандармен қамтамасыз ету мақсатында Қазақстан Республикасының Министрлер Кабинетi қаулы етедi: </w:t>
      </w:r>
      <w:r>
        <w:br/>
      </w:r>
      <w:r>
        <w:rPr>
          <w:rFonts w:ascii="Times New Roman"/>
          <w:b w:val="false"/>
          <w:i w:val="false"/>
          <w:color w:val="000000"/>
          <w:sz w:val="28"/>
        </w:rPr>
        <w:t xml:space="preserve">
      1. Орталық Бас дирекцияның басшылары мен негiзгi мамандарына </w:t>
      </w:r>
    </w:p>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(N 1 қосымша) лауазымдық жалақы мөлшерi Орталық құрамына кiретiн</w:t>
      </w:r>
    </w:p>
    <w:p>
      <w:pPr>
        <w:spacing w:after="0"/>
        <w:ind w:left="0"/>
        <w:jc w:val="both"/>
      </w:pPr>
      <w:r>
        <w:rPr>
          <w:rFonts w:ascii="Times New Roman"/>
          <w:b w:val="false"/>
          <w:i w:val="false"/>
          <w:color w:val="000000"/>
          <w:sz w:val="28"/>
        </w:rPr>
        <w:t>ғылыми мекемелер қызметкерлерi тиiстi санатының лауазымдық</w:t>
      </w:r>
    </w:p>
    <w:p>
      <w:pPr>
        <w:spacing w:after="0"/>
        <w:ind w:left="0"/>
        <w:jc w:val="both"/>
      </w:pPr>
      <w:r>
        <w:rPr>
          <w:rFonts w:ascii="Times New Roman"/>
          <w:b w:val="false"/>
          <w:i w:val="false"/>
          <w:color w:val="000000"/>
          <w:sz w:val="28"/>
        </w:rPr>
        <w:t>жалақысынан 15 процент жоғары болып белгiленсiн.</w:t>
      </w:r>
    </w:p>
    <w:p>
      <w:pPr>
        <w:spacing w:after="0"/>
        <w:ind w:left="0"/>
        <w:jc w:val="both"/>
      </w:pPr>
      <w:r>
        <w:rPr>
          <w:rFonts w:ascii="Times New Roman"/>
          <w:b w:val="false"/>
          <w:i w:val="false"/>
          <w:color w:val="000000"/>
          <w:sz w:val="28"/>
        </w:rPr>
        <w:t>     2. Орталықтың негiзгi жұмысында iстейтiн қызметкерлерге</w:t>
      </w:r>
    </w:p>
    <w:p>
      <w:pPr>
        <w:spacing w:after="0"/>
        <w:ind w:left="0"/>
        <w:jc w:val="both"/>
      </w:pPr>
      <w:r>
        <w:rPr>
          <w:rFonts w:ascii="Times New Roman"/>
          <w:b w:val="false"/>
          <w:i w:val="false"/>
          <w:color w:val="000000"/>
          <w:sz w:val="28"/>
        </w:rPr>
        <w:t>(N 2 қосымша) мынадай салалық коэффициент белгiленсiн:</w:t>
      </w:r>
    </w:p>
    <w:p>
      <w:pPr>
        <w:spacing w:after="0"/>
        <w:ind w:left="0"/>
        <w:jc w:val="both"/>
      </w:pPr>
      <w:r>
        <w:rPr>
          <w:rFonts w:ascii="Times New Roman"/>
          <w:b w:val="false"/>
          <w:i w:val="false"/>
          <w:color w:val="000000"/>
          <w:sz w:val="28"/>
        </w:rPr>
        <w:t xml:space="preserve">     "Бурабай" геофизикалық обсерваториясы мен </w:t>
      </w:r>
    </w:p>
    <w:p>
      <w:pPr>
        <w:spacing w:after="0"/>
        <w:ind w:left="0"/>
        <w:jc w:val="both"/>
      </w:pPr>
      <w:r>
        <w:rPr>
          <w:rFonts w:ascii="Times New Roman"/>
          <w:b w:val="false"/>
          <w:i w:val="false"/>
          <w:color w:val="000000"/>
          <w:sz w:val="28"/>
        </w:rPr>
        <w:t>     N 35 геофизикалық тобына                                - 1,3</w:t>
      </w:r>
    </w:p>
    <w:p>
      <w:pPr>
        <w:spacing w:after="0"/>
        <w:ind w:left="0"/>
        <w:jc w:val="both"/>
      </w:pPr>
      <w:r>
        <w:rPr>
          <w:rFonts w:ascii="Times New Roman"/>
          <w:b w:val="false"/>
          <w:i w:val="false"/>
          <w:color w:val="000000"/>
          <w:sz w:val="28"/>
        </w:rPr>
        <w:t>     Ядролық физика институтына                              - 1,7</w:t>
      </w:r>
    </w:p>
    <w:p>
      <w:pPr>
        <w:spacing w:after="0"/>
        <w:ind w:left="0"/>
        <w:jc w:val="both"/>
      </w:pPr>
      <w:r>
        <w:rPr>
          <w:rFonts w:ascii="Times New Roman"/>
          <w:b w:val="false"/>
          <w:i w:val="false"/>
          <w:color w:val="000000"/>
          <w:sz w:val="28"/>
        </w:rPr>
        <w:t>     Курчатов қаласындағы Орталық объектiлерiне              - 2,4</w:t>
      </w:r>
    </w:p>
    <w:p>
      <w:pPr>
        <w:spacing w:after="0"/>
        <w:ind w:left="0"/>
        <w:jc w:val="both"/>
      </w:pPr>
      <w:r>
        <w:rPr>
          <w:rFonts w:ascii="Times New Roman"/>
          <w:b w:val="false"/>
          <w:i w:val="false"/>
          <w:color w:val="000000"/>
          <w:sz w:val="28"/>
        </w:rPr>
        <w:t>     Өнеркәсiп аймақтарының шалғайдағы объектiлерiне         - 2,9</w:t>
      </w:r>
    </w:p>
    <w:p>
      <w:pPr>
        <w:spacing w:after="0"/>
        <w:ind w:left="0"/>
        <w:jc w:val="both"/>
      </w:pPr>
      <w:r>
        <w:rPr>
          <w:rFonts w:ascii="Times New Roman"/>
          <w:b w:val="false"/>
          <w:i w:val="false"/>
          <w:color w:val="000000"/>
          <w:sz w:val="28"/>
        </w:rPr>
        <w:t>     3. Орталықтың қызмет көрсету саласында iстейтiн қызметкерлерiне</w:t>
      </w:r>
    </w:p>
    <w:p>
      <w:pPr>
        <w:spacing w:after="0"/>
        <w:ind w:left="0"/>
        <w:jc w:val="both"/>
      </w:pPr>
      <w:r>
        <w:rPr>
          <w:rFonts w:ascii="Times New Roman"/>
          <w:b w:val="false"/>
          <w:i w:val="false"/>
          <w:color w:val="000000"/>
          <w:sz w:val="28"/>
        </w:rPr>
        <w:t>(N 3 қосымша) мынадай салалық коэффициент белгiленсiн:</w:t>
      </w:r>
    </w:p>
    <w:p>
      <w:pPr>
        <w:spacing w:after="0"/>
        <w:ind w:left="0"/>
        <w:jc w:val="both"/>
      </w:pPr>
      <w:r>
        <w:rPr>
          <w:rFonts w:ascii="Times New Roman"/>
          <w:b w:val="false"/>
          <w:i w:val="false"/>
          <w:color w:val="000000"/>
          <w:sz w:val="28"/>
        </w:rPr>
        <w:t>     "Бурабай" геофизикалық обсерваториясы мен</w:t>
      </w:r>
    </w:p>
    <w:p>
      <w:pPr>
        <w:spacing w:after="0"/>
        <w:ind w:left="0"/>
        <w:jc w:val="both"/>
      </w:pPr>
      <w:r>
        <w:rPr>
          <w:rFonts w:ascii="Times New Roman"/>
          <w:b w:val="false"/>
          <w:i w:val="false"/>
          <w:color w:val="000000"/>
          <w:sz w:val="28"/>
        </w:rPr>
        <w:t>     N 35 гоефизикалық тобына                                 - 1,15</w:t>
      </w:r>
    </w:p>
    <w:p>
      <w:pPr>
        <w:spacing w:after="0"/>
        <w:ind w:left="0"/>
        <w:jc w:val="both"/>
      </w:pPr>
      <w:r>
        <w:rPr>
          <w:rFonts w:ascii="Times New Roman"/>
          <w:b w:val="false"/>
          <w:i w:val="false"/>
          <w:color w:val="000000"/>
          <w:sz w:val="28"/>
        </w:rPr>
        <w:t>     Ядролық физика институтына                               - 1,4</w:t>
      </w:r>
    </w:p>
    <w:p>
      <w:pPr>
        <w:spacing w:after="0"/>
        <w:ind w:left="0"/>
        <w:jc w:val="both"/>
      </w:pPr>
      <w:r>
        <w:rPr>
          <w:rFonts w:ascii="Times New Roman"/>
          <w:b w:val="false"/>
          <w:i w:val="false"/>
          <w:color w:val="000000"/>
          <w:sz w:val="28"/>
        </w:rPr>
        <w:t>     Курчатов қаласындағы Орталық объектiлерiне               - 2,1</w:t>
      </w:r>
    </w:p>
    <w:p>
      <w:pPr>
        <w:spacing w:after="0"/>
        <w:ind w:left="0"/>
        <w:jc w:val="both"/>
      </w:pPr>
      <w:r>
        <w:rPr>
          <w:rFonts w:ascii="Times New Roman"/>
          <w:b w:val="false"/>
          <w:i w:val="false"/>
          <w:color w:val="000000"/>
          <w:sz w:val="28"/>
        </w:rPr>
        <w:t xml:space="preserve">     Өнеркәсiп аймақтарының шалғайдағы объектiлерiне          - 2,6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Орталықтың инженер-техникалық қызметкерлерi мен жұмысшыларына қызметкерлердiң тиiстi санаттарына 1993 жылғы 1 қаңтарға дейiн "Луч" ҒӨБ Бiрiккен экспедициясында қолданылып келген тарифтiк ставкалар мен лауазымдық жалақыға қарай бiрыңғай тарифтiк ставкалар мен лауазымдық жалақылар белгiленсiн.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5-тармақтың күшi жойылған - ҚРҮ-нiң 1997.04.29. N 686</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P970686_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Орталық құрамына енген кәсiпорындарға үстемеақы, қосымша ақы</w:t>
      </w:r>
    </w:p>
    <w:p>
      <w:pPr>
        <w:spacing w:after="0"/>
        <w:ind w:left="0"/>
        <w:jc w:val="both"/>
      </w:pPr>
      <w:r>
        <w:rPr>
          <w:rFonts w:ascii="Times New Roman"/>
          <w:b w:val="false"/>
          <w:i w:val="false"/>
          <w:color w:val="000000"/>
          <w:sz w:val="28"/>
        </w:rPr>
        <w:t>жүйесi және зиянды, аса зиянды, арнаулы еңбек жағдайы үшiн өтем жасау</w:t>
      </w:r>
    </w:p>
    <w:p>
      <w:pPr>
        <w:spacing w:after="0"/>
        <w:ind w:left="0"/>
        <w:jc w:val="both"/>
      </w:pPr>
      <w:r>
        <w:rPr>
          <w:rFonts w:ascii="Times New Roman"/>
          <w:b w:val="false"/>
          <w:i w:val="false"/>
          <w:color w:val="000000"/>
          <w:sz w:val="28"/>
        </w:rPr>
        <w:t>сипатындағы басқа да жеңiлдiктер сақталсын.</w:t>
      </w:r>
    </w:p>
    <w:p>
      <w:pPr>
        <w:spacing w:after="0"/>
        <w:ind w:left="0"/>
        <w:jc w:val="both"/>
      </w:pPr>
      <w:r>
        <w:rPr>
          <w:rFonts w:ascii="Times New Roman"/>
          <w:b w:val="false"/>
          <w:i w:val="false"/>
          <w:color w:val="000000"/>
          <w:sz w:val="28"/>
        </w:rPr>
        <w:t>     7. Орталыққа енгенге дейiн кәсiпорындар мен ұйымдарда қолданылып</w:t>
      </w:r>
    </w:p>
    <w:p>
      <w:pPr>
        <w:spacing w:after="0"/>
        <w:ind w:left="0"/>
        <w:jc w:val="both"/>
      </w:pPr>
      <w:r>
        <w:rPr>
          <w:rFonts w:ascii="Times New Roman"/>
          <w:b w:val="false"/>
          <w:i w:val="false"/>
          <w:color w:val="000000"/>
          <w:sz w:val="28"/>
        </w:rPr>
        <w:t>келген, осы қаулыда және Қазақстан Республикасының басқа заңдық</w:t>
      </w:r>
    </w:p>
    <w:p>
      <w:pPr>
        <w:spacing w:after="0"/>
        <w:ind w:left="0"/>
        <w:jc w:val="both"/>
      </w:pPr>
      <w:r>
        <w:rPr>
          <w:rFonts w:ascii="Times New Roman"/>
          <w:b w:val="false"/>
          <w:i w:val="false"/>
          <w:color w:val="000000"/>
          <w:sz w:val="28"/>
        </w:rPr>
        <w:t xml:space="preserve">актiлерiнде көзделмеген ынталандыру сипатындағы үстемеақы мен </w:t>
      </w:r>
    </w:p>
    <w:p>
      <w:pPr>
        <w:spacing w:after="0"/>
        <w:ind w:left="0"/>
        <w:jc w:val="both"/>
      </w:pPr>
      <w:r>
        <w:rPr>
          <w:rFonts w:ascii="Times New Roman"/>
          <w:b w:val="false"/>
          <w:i w:val="false"/>
          <w:color w:val="000000"/>
          <w:sz w:val="28"/>
        </w:rPr>
        <w:t>қосымша ақы төлеу жойылсын.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14 сәуiрдегi</w:t>
      </w:r>
    </w:p>
    <w:p>
      <w:pPr>
        <w:spacing w:after="0"/>
        <w:ind w:left="0"/>
        <w:jc w:val="both"/>
      </w:pPr>
      <w:r>
        <w:rPr>
          <w:rFonts w:ascii="Times New Roman"/>
          <w:b w:val="false"/>
          <w:i w:val="false"/>
          <w:color w:val="000000"/>
          <w:sz w:val="28"/>
        </w:rPr>
        <w:t>                                                 N 301 қаулысына</w:t>
      </w:r>
    </w:p>
    <w:p>
      <w:pPr>
        <w:spacing w:after="0"/>
        <w:ind w:left="0"/>
        <w:jc w:val="both"/>
      </w:pPr>
      <w:r>
        <w:rPr>
          <w:rFonts w:ascii="Times New Roman"/>
          <w:b w:val="false"/>
          <w:i w:val="false"/>
          <w:color w:val="000000"/>
          <w:sz w:val="28"/>
        </w:rPr>
        <w:t>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ядролық орталығы</w:t>
      </w:r>
    </w:p>
    <w:p>
      <w:pPr>
        <w:spacing w:after="0"/>
        <w:ind w:left="0"/>
        <w:jc w:val="both"/>
      </w:pPr>
      <w:r>
        <w:rPr>
          <w:rFonts w:ascii="Times New Roman"/>
          <w:b w:val="false"/>
          <w:i w:val="false"/>
          <w:color w:val="000000"/>
          <w:sz w:val="28"/>
        </w:rPr>
        <w:t>          бас дирекциясының басшы лауазымдары мен негiзгi</w:t>
      </w:r>
    </w:p>
    <w:p>
      <w:pPr>
        <w:spacing w:after="0"/>
        <w:ind w:left="0"/>
        <w:jc w:val="both"/>
      </w:pPr>
      <w:r>
        <w:rPr>
          <w:rFonts w:ascii="Times New Roman"/>
          <w:b w:val="false"/>
          <w:i w:val="false"/>
          <w:color w:val="000000"/>
          <w:sz w:val="28"/>
        </w:rPr>
        <w:t>                   мамандары лауазымдарының</w:t>
      </w:r>
    </w:p>
    <w:p>
      <w:pPr>
        <w:spacing w:after="0"/>
        <w:ind w:left="0"/>
        <w:jc w:val="both"/>
      </w:pPr>
      <w:r>
        <w:rPr>
          <w:rFonts w:ascii="Times New Roman"/>
          <w:b w:val="false"/>
          <w:i w:val="false"/>
          <w:color w:val="000000"/>
          <w:sz w:val="28"/>
        </w:rPr>
        <w:t xml:space="preserve">                         ТIЗБЕСI </w:t>
      </w:r>
    </w:p>
    <w:p>
      <w:pPr>
        <w:spacing w:after="0"/>
        <w:ind w:left="0"/>
        <w:jc w:val="both"/>
      </w:pPr>
      <w:r>
        <w:rPr>
          <w:rFonts w:ascii="Times New Roman"/>
          <w:b w:val="false"/>
          <w:i w:val="false"/>
          <w:color w:val="000000"/>
          <w:sz w:val="28"/>
        </w:rPr>
        <w:t xml:space="preserve">     Бас директор </w:t>
      </w:r>
    </w:p>
    <w:p>
      <w:pPr>
        <w:spacing w:after="0"/>
        <w:ind w:left="0"/>
        <w:jc w:val="both"/>
      </w:pPr>
      <w:r>
        <w:rPr>
          <w:rFonts w:ascii="Times New Roman"/>
          <w:b w:val="false"/>
          <w:i w:val="false"/>
          <w:color w:val="000000"/>
          <w:sz w:val="28"/>
        </w:rPr>
        <w:t xml:space="preserve">     Бас директордың орынбасары </w:t>
      </w:r>
    </w:p>
    <w:p>
      <w:pPr>
        <w:spacing w:after="0"/>
        <w:ind w:left="0"/>
        <w:jc w:val="both"/>
      </w:pPr>
      <w:r>
        <w:rPr>
          <w:rFonts w:ascii="Times New Roman"/>
          <w:b w:val="false"/>
          <w:i w:val="false"/>
          <w:color w:val="000000"/>
          <w:sz w:val="28"/>
        </w:rPr>
        <w:t>     Бас инженер</w:t>
      </w:r>
    </w:p>
    <w:p>
      <w:pPr>
        <w:spacing w:after="0"/>
        <w:ind w:left="0"/>
        <w:jc w:val="both"/>
      </w:pPr>
      <w:r>
        <w:rPr>
          <w:rFonts w:ascii="Times New Roman"/>
          <w:b w:val="false"/>
          <w:i w:val="false"/>
          <w:color w:val="000000"/>
          <w:sz w:val="28"/>
        </w:rPr>
        <w:t>     Бас инженердiң орынбасары</w:t>
      </w:r>
    </w:p>
    <w:p>
      <w:pPr>
        <w:spacing w:after="0"/>
        <w:ind w:left="0"/>
        <w:jc w:val="both"/>
      </w:pPr>
      <w:r>
        <w:rPr>
          <w:rFonts w:ascii="Times New Roman"/>
          <w:b w:val="false"/>
          <w:i w:val="false"/>
          <w:color w:val="000000"/>
          <w:sz w:val="28"/>
        </w:rPr>
        <w:t>     Ғалым хатшы</w:t>
      </w:r>
    </w:p>
    <w:p>
      <w:pPr>
        <w:spacing w:after="0"/>
        <w:ind w:left="0"/>
        <w:jc w:val="both"/>
      </w:pPr>
      <w:r>
        <w:rPr>
          <w:rFonts w:ascii="Times New Roman"/>
          <w:b w:val="false"/>
          <w:i w:val="false"/>
          <w:color w:val="000000"/>
          <w:sz w:val="28"/>
        </w:rPr>
        <w:t>     Заңгер</w:t>
      </w:r>
    </w:p>
    <w:p>
      <w:pPr>
        <w:spacing w:after="0"/>
        <w:ind w:left="0"/>
        <w:jc w:val="both"/>
      </w:pPr>
      <w:r>
        <w:rPr>
          <w:rFonts w:ascii="Times New Roman"/>
          <w:b w:val="false"/>
          <w:i w:val="false"/>
          <w:color w:val="000000"/>
          <w:sz w:val="28"/>
        </w:rPr>
        <w:t>     Бас директордың референтi</w:t>
      </w:r>
    </w:p>
    <w:p>
      <w:pPr>
        <w:spacing w:after="0"/>
        <w:ind w:left="0"/>
        <w:jc w:val="both"/>
      </w:pPr>
      <w:r>
        <w:rPr>
          <w:rFonts w:ascii="Times New Roman"/>
          <w:b w:val="false"/>
          <w:i w:val="false"/>
          <w:color w:val="000000"/>
          <w:sz w:val="28"/>
        </w:rPr>
        <w:t>     Жоспарлау-экономика бөлiмiнiң бастығы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Кадрлар бөлiмiнiң бастығы</w:t>
      </w:r>
    </w:p>
    <w:p>
      <w:pPr>
        <w:spacing w:after="0"/>
        <w:ind w:left="0"/>
        <w:jc w:val="both"/>
      </w:pPr>
      <w:r>
        <w:rPr>
          <w:rFonts w:ascii="Times New Roman"/>
          <w:b w:val="false"/>
          <w:i w:val="false"/>
          <w:color w:val="000000"/>
          <w:sz w:val="28"/>
        </w:rPr>
        <w:t>     Материалдық-техникалық жабдықтау бөлiмiнiң бастығы</w:t>
      </w:r>
    </w:p>
    <w:p>
      <w:pPr>
        <w:spacing w:after="0"/>
        <w:ind w:left="0"/>
        <w:jc w:val="both"/>
      </w:pPr>
      <w:r>
        <w:rPr>
          <w:rFonts w:ascii="Times New Roman"/>
          <w:b w:val="false"/>
          <w:i w:val="false"/>
          <w:color w:val="000000"/>
          <w:sz w:val="28"/>
        </w:rPr>
        <w:t>     Кеңсе бастығы</w:t>
      </w:r>
    </w:p>
    <w:p>
      <w:pPr>
        <w:spacing w:after="0"/>
        <w:ind w:left="0"/>
        <w:jc w:val="both"/>
      </w:pPr>
      <w:r>
        <w:rPr>
          <w:rFonts w:ascii="Times New Roman"/>
          <w:b w:val="false"/>
          <w:i w:val="false"/>
          <w:color w:val="000000"/>
          <w:sz w:val="28"/>
        </w:rPr>
        <w:t>     Патенттiк-ақпараттық-ағартушылық бөлiмiнiң бастығы</w:t>
      </w:r>
    </w:p>
    <w:p>
      <w:pPr>
        <w:spacing w:after="0"/>
        <w:ind w:left="0"/>
        <w:jc w:val="both"/>
      </w:pPr>
      <w:r>
        <w:rPr>
          <w:rFonts w:ascii="Times New Roman"/>
          <w:b w:val="false"/>
          <w:i w:val="false"/>
          <w:color w:val="000000"/>
          <w:sz w:val="28"/>
        </w:rPr>
        <w:t xml:space="preserve">     Халықаралық байланыс бөлiмiнiң бастығы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14 сәуiрдегi</w:t>
      </w:r>
    </w:p>
    <w:p>
      <w:pPr>
        <w:spacing w:after="0"/>
        <w:ind w:left="0"/>
        <w:jc w:val="both"/>
      </w:pPr>
      <w:r>
        <w:rPr>
          <w:rFonts w:ascii="Times New Roman"/>
          <w:b w:val="false"/>
          <w:i w:val="false"/>
          <w:color w:val="000000"/>
          <w:sz w:val="28"/>
        </w:rPr>
        <w:t>                                                  N 301 қаулысына</w:t>
      </w:r>
    </w:p>
    <w:p>
      <w:pPr>
        <w:spacing w:after="0"/>
        <w:ind w:left="0"/>
        <w:jc w:val="both"/>
      </w:pPr>
      <w:r>
        <w:rPr>
          <w:rFonts w:ascii="Times New Roman"/>
          <w:b w:val="false"/>
          <w:i w:val="false"/>
          <w:color w:val="000000"/>
          <w:sz w:val="28"/>
        </w:rPr>
        <w:t>                                                   N 2 қосымша</w:t>
      </w:r>
    </w:p>
    <w:p>
      <w:pPr>
        <w:spacing w:after="0"/>
        <w:ind w:left="0"/>
        <w:jc w:val="both"/>
      </w:pPr>
      <w:r>
        <w:rPr>
          <w:rFonts w:ascii="Times New Roman"/>
          <w:b w:val="false"/>
          <w:i w:val="false"/>
          <w:color w:val="000000"/>
          <w:sz w:val="28"/>
        </w:rPr>
        <w:t>             Қазақстан Республикасы Ұлттық ядролық</w:t>
      </w:r>
    </w:p>
    <w:p>
      <w:pPr>
        <w:spacing w:after="0"/>
        <w:ind w:left="0"/>
        <w:jc w:val="both"/>
      </w:pPr>
      <w:r>
        <w:rPr>
          <w:rFonts w:ascii="Times New Roman"/>
          <w:b w:val="false"/>
          <w:i w:val="false"/>
          <w:color w:val="000000"/>
          <w:sz w:val="28"/>
        </w:rPr>
        <w:t>             орталығының негiзгi жұмысында iстейтiн</w:t>
      </w:r>
    </w:p>
    <w:p>
      <w:pPr>
        <w:spacing w:after="0"/>
        <w:ind w:left="0"/>
        <w:jc w:val="both"/>
      </w:pPr>
      <w:r>
        <w:rPr>
          <w:rFonts w:ascii="Times New Roman"/>
          <w:b w:val="false"/>
          <w:i w:val="false"/>
          <w:color w:val="000000"/>
          <w:sz w:val="28"/>
        </w:rPr>
        <w:t>          қызметкерлерiнiң кәсiптерi мен лауазымдарының</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Орталықтың бас директоры, бас директордың орынбасары, бас инженер, ғалым хатшы, ғылыми консультант Институттың, ғылыми-өндiрiс бiрлестiгiнiң директорлары, институт директорының ғылыми жұмыс жөнiндегi орынбасары, институт филиалының директоры, ғалым хатшы Ғылыми зерттеу бөлiмдерiнiң, лабораториялардың, ғылыми зерттеу бөлiмiнiң құрамына кiретiн лабораториялардың бастықтары Бас, жетекшi, аға, кiшi ғылыми қызметкерлер Бас инженер, директордың жалпы мәселелер жөнiндегi орынбасары, зерттеу реакторлары кешенiнiң бас инженерi, үдеткiш кешенiнiң бас инженерi. Зерттеу реакторлары кешенiнiң, үдеткiш кешенiнiң технологиялық қызметтер бастықтары, өндiрiс бастығы мен бас инженерi Дербес бөлiмдер бастықтары: конструкторлық, технологиялық, есептеу орталығы т. б. Бас: механиктер, энергетик, метролог т. б. бас мамандар; бөлiмдер бастықтары: энерго-механикалық, техникалық бақылау, цех бастығы, АКГ Конструкторлық, зерттеу, есептеу, тәжiрибелiк және басқа дербес бөлiмдер құрамына кiретiн бюролар (топтар), ғылыми-зерттеу лабораториялар бастықтары, ауысым бастықтары, зерттеу реакторлары кешенiнiң көмекшi қызметтерiнiң бастықтары Бөлiмше (цех)бастығы, гараж бастығы, колонна бастығы Жетекшi инженерлер: конструктор, технолог, бағдарламашы, электроншы, реактордың негiзгi қызметтерiнiң, ғылыми-техникалық бөлiм құрамына кiретiн лабораториялардың жетекшi инженерлерi Инженерлер: конструктор, технолог, бағдарламашы, электроншы, реактордың негiзгi қызметтерiнiң, ғылыми-зерттеу бөлiм құрамына кiретiн лабораториялардың инженерлерi Зерттеу реакторлар кешенiнiң көмекшi қызметтерiнiң жетекшi инженерлерi мен инженерлерi Басқа қалған бөлiмшелердегi бюролар (топтар), бастықтары Техниктер: әртүрлi санаттағы және мамандықтағы конструктор-технолог, сызушы-конструктор, аға лаборант, лаборант Автомобиль көлiгi кәсiпорындары мен ұйымдарының жұмысшылары Өндiрiс цехтары мен бөлiмшелерiнде тiкелей негiзгi технологиялық, электрлiк және энергетикалық, тәжiрибелiк және ғылыми жабдықтарды, машиналарды, механизмдердi, электрондық есептеу техникасын, бақылау-өлшеу аспаптары мен автоматикасын жөндеу және баптау жұмысында iстейтiн мерзiмдi жұмысшылар Металл және басқа материалдарды станокта өңдеу, металл өңдеу станоктарында кесу, металдар мен басқа материалдарды суық қалыптау, аспаптар мен технологиялық жабдықтарды жасау мен жөндеу жұмысында iстейтiн мерзiмдi жұмысшылар Құрылыс-жөндеу, тиеу-түсiру, қамтамасыз ету бөлiмшелерiнде ғимараттар мен үйлерге ағымдағы жөндеу мен күтiм жасау және өндiрiстiк сипаттағы қызмет көрсетушi тұрмыс қажетiн өтеу бөлiмшелерiнде жұмыс iстейтiн мерзiмдi жұмысшылар Өрттен қорғау жеке командасының бастығы, өрттен қорғау қарауылының бастығы I және II класты өрт сөндiрушiлер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Қазақстан Республикасы</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14 сәуiрдегi</w:t>
      </w:r>
    </w:p>
    <w:p>
      <w:pPr>
        <w:spacing w:after="0"/>
        <w:ind w:left="0"/>
        <w:jc w:val="both"/>
      </w:pPr>
      <w:r>
        <w:rPr>
          <w:rFonts w:ascii="Times New Roman"/>
          <w:b w:val="false"/>
          <w:i w:val="false"/>
          <w:color w:val="000000"/>
          <w:sz w:val="28"/>
        </w:rPr>
        <w:t>                                             N 301 қаулысына</w:t>
      </w:r>
    </w:p>
    <w:p>
      <w:pPr>
        <w:spacing w:after="0"/>
        <w:ind w:left="0"/>
        <w:jc w:val="both"/>
      </w:pPr>
      <w:r>
        <w:rPr>
          <w:rFonts w:ascii="Times New Roman"/>
          <w:b w:val="false"/>
          <w:i w:val="false"/>
          <w:color w:val="000000"/>
          <w:sz w:val="28"/>
        </w:rPr>
        <w:t>                                              N 3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Ұлттық ядролық </w:t>
      </w:r>
      <w:r>
        <w:br/>
      </w:r>
      <w:r>
        <w:rPr>
          <w:rFonts w:ascii="Times New Roman"/>
          <w:b w:val="false"/>
          <w:i w:val="false"/>
          <w:color w:val="000000"/>
          <w:sz w:val="28"/>
        </w:rPr>
        <w:t xml:space="preserve">
               орталығының қызмет көрсету саласында iстейтiн </w:t>
      </w:r>
      <w:r>
        <w:br/>
      </w:r>
      <w:r>
        <w:rPr>
          <w:rFonts w:ascii="Times New Roman"/>
          <w:b w:val="false"/>
          <w:i w:val="false"/>
          <w:color w:val="000000"/>
          <w:sz w:val="28"/>
        </w:rPr>
        <w:t xml:space="preserve">
               қызметкерлерiнiң кәсiптерi мен лауазымдарының </w:t>
      </w:r>
      <w:r>
        <w:br/>
      </w:r>
      <w:r>
        <w:rPr>
          <w:rFonts w:ascii="Times New Roman"/>
          <w:b w:val="false"/>
          <w:i w:val="false"/>
          <w:color w:val="000000"/>
          <w:sz w:val="28"/>
        </w:rPr>
        <w:t xml:space="preserve">
                                ТIЗБЕСI </w:t>
      </w:r>
      <w:r>
        <w:br/>
      </w:r>
      <w:r>
        <w:rPr>
          <w:rFonts w:ascii="Times New Roman"/>
          <w:b w:val="false"/>
          <w:i w:val="false"/>
          <w:color w:val="000000"/>
          <w:sz w:val="28"/>
        </w:rPr>
        <w:t xml:space="preserve">
Бас бухгалтер, жоспарлау-экономика бөлiмiнiң бастығы Экономист, бухгалтер, аудармашы, заңгер-консультант Барлық санаттағы электронды есептеу мәшинелерiнiң операторлары, көшiргiш және көбейткiш мәшинелердiң операторы, құжаттар түптеушiсi Кiтапхана директоры, кiтапхана секторының меңгерушiсi, жетекшi кiтапханашы, барлық санаттағы кiтапханашылар ӘӘҚ жеке командасының бастығы, бөлiмше командирi Аға тауаршы, инспектор, шифрлаушы, арнаулы қойманың, орталық қойманың, кеңсенiң меңгерушiлерi, әскери есепке алу және төлқұжат столының бастықтары Тауаршы, инспектор, шифрлаушы, мәшинеге басу бюросының, iс жүргiзу, архив, қойма, шаруашылық меңгерушiлерi, диспетчер, жабдықтау агентi, дербес кәсiпорын дирекциясының хатшысы Аға кассашы, есепшi архивариус, бағалаушы, I және II санаттағы мәшинешiлер, үйлер коменданты, кассашы, есепшi, аға табелшi, iс жүргiзушi, хатшы-мәшинешi, архивариус, бағалаушы, табелшi ТКШ бастығы, демалыс базасының бастығы, ұйымдастырушы педагог, жатақхана меңгерушiсi, комендант, тәрбиешi, медбикеш, iс жүргiзушi, табелшi, төлқұжатшы, жатақхана кезекшiсi Аула сыпырушы, кастелянша, аға қоймашы, қоймашы, қышқылдар мен химикаттар қоймасының қоймашысы, кiр жуу және арнаулы киiмдердi жөндеушi мәшинешi I және II класты ӘӘҚ-ның атқышы Елдi мекендердi көркейтушi, жұмысшы, көмекшi жұмысшы, жұмыс орнында ласты қолмен тазалайтын жұмысшы, үйлерге, ғимараттар мен жабдықтарға техникалық күтiм жасайтын және ағымдағы жөндеу жүргiзетiн жұмысшы Қызмет үйiн, өндiрiстiк үй-жайларды, жатақханаларды, сатылар алаңын жинап-тазалаушы. </w:t>
      </w:r>
      <w:r>
        <w:br/>
      </w:r>
      <w:r>
        <w:rPr>
          <w:rFonts w:ascii="Times New Roman"/>
          <w:b w:val="false"/>
          <w:i w:val="false"/>
          <w:color w:val="000000"/>
          <w:sz w:val="28"/>
        </w:rPr>
        <w:t>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