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7c19" w14:textId="33c7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мемлекеттiк театр және көркем сурет институтын қазақ мемлекеттiк театр және кино институты етiп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20 мамыр 1993 ж. N 414</w:t>
      </w:r>
    </w:p>
    <w:p>
      <w:pPr>
        <w:spacing w:after="0"/>
        <w:ind w:left="0"/>
        <w:jc w:val="left"/>
      </w:pPr>
      <w:r>
        <w:rPr>
          <w:rFonts w:ascii="Times New Roman"/>
          <w:b w:val="false"/>
          <w:i w:val="false"/>
          <w:color w:val="000000"/>
          <w:sz w:val="28"/>
        </w:rPr>
        <w:t>
</w:t>
      </w:r>
      <w:r>
        <w:rPr>
          <w:rFonts w:ascii="Times New Roman"/>
          <w:b w:val="false"/>
          <w:i w:val="false"/>
          <w:color w:val="000000"/>
          <w:sz w:val="28"/>
        </w:rPr>
        <w:t>
          Театр мен киноның аса зәру жаңа мамандықтары бойынша 
бiлiктiлiгi жоғары мамандар даярлау, жоғары оқу орындары жүйесiн
ретке келтiру мақсатымен Қазақстан Республикасының Министрлер
Кабинетi қаулы етедi:
</w:t>
      </w:r>
      <w:r>
        <w:br/>
      </w:r>
      <w:r>
        <w:rPr>
          <w:rFonts w:ascii="Times New Roman"/>
          <w:b w:val="false"/>
          <w:i w:val="false"/>
          <w:color w:val="000000"/>
          <w:sz w:val="28"/>
        </w:rPr>
        <w:t>
          1. Т. Жүргенов атындағы Алматы мемлекеттiк театр және
көркем сурет институты Т. Жүргенов атындағы Қазақ мемлекеттiк
театр және кино институты болып қайта құрылсын. 1993 жылдан бастап
осы жоғары оқу орнында көркем сурет мамандықтарына қабылдау 
тоқтатылсын.
</w:t>
      </w:r>
      <w:r>
        <w:br/>
      </w:r>
      <w:r>
        <w:rPr>
          <w:rFonts w:ascii="Times New Roman"/>
          <w:b w:val="false"/>
          <w:i w:val="false"/>
          <w:color w:val="000000"/>
          <w:sz w:val="28"/>
        </w:rPr>
        <w:t>
          2. Аталған жоғары оқу орнын қайта құру Қазақстан 
Республикасының Мәдениет министрлiгiне 1993 жылға белгiленген 
қаржылық және материалдық ресурстар, оқытушылар құрамының штат
саны және басқа да нормативтер шегiнде жүзеге асырылсын.
</w:t>
      </w:r>
      <w:r>
        <w:br/>
      </w:r>
      <w:r>
        <w:rPr>
          <w:rFonts w:ascii="Times New Roman"/>
          <w:b w:val="false"/>
          <w:i w:val="false"/>
          <w:color w:val="000000"/>
          <w:sz w:val="28"/>
        </w:rPr>
        <w:t>
          3. Қазақстан Республикасының Мәдениет министрлiгi жоғары
оқу орнының құрылымын айқындасын, жаңа мамандықтар ашуды 
қамтамасыз етсiн және материалдық-техникалық базасын нығайтуға,
оны оқытушы кадрлармен толықтыруға көмек көрсетсiн.
</w:t>
      </w:r>
      <w:r>
        <w:br/>
      </w:r>
      <w:r>
        <w:rPr>
          <w:rFonts w:ascii="Times New Roman"/>
          <w:b w:val="false"/>
          <w:i w:val="false"/>
          <w:color w:val="000000"/>
          <w:sz w:val="28"/>
        </w:rPr>
        <w:t>
          4. Қазақстан Республикасының Экономика министрлiгi, Қаржы
министрлiгi және Мәдениет министрлiгi 1994 жылға және одан кейiнгi
жылдарға арналған экономикалық және әлеуметтiк даму жоспарларын
жасаған кезде жоғары оқу орнының материалдық-техникалық 
жабдықталуын нығайту және республиканың жоғары оқу орындарына
тиесiлi нормаларға сәйкес, оның кадрлар әлеуетiн дамыту жөнiндегi
нақтылы шараларды көздесiн.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