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44a1" w14:textId="8ec4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Өнеркәсiптiк қопарғыш материалдардың экспорты мен импорты туралы Ереженi бекiту жайында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11 тамыз 1993 ж. N 691. Күші жойылды - Қазақстан Республикасы Үкіметінің 2002 жылғы 11 шілдедегі N 763 ~P020763 қаулысымен.</w:t>
      </w:r>
    </w:p>
    <w:p>
      <w:pPr>
        <w:spacing w:after="0"/>
        <w:ind w:left="0"/>
        <w:jc w:val="both"/>
      </w:pPr>
      <w:bookmarkStart w:name="z0" w:id="0"/>
      <w:r>
        <w:rPr>
          <w:rFonts w:ascii="Times New Roman"/>
          <w:b w:val="false"/>
          <w:i w:val="false"/>
          <w:color w:val="000000"/>
          <w:sz w:val="28"/>
        </w:rPr>
        <w:t xml:space="preserve">
      Өнеркәсiптiк қопарғыш материалдардың экспорты мен импортына мемлекеттiк бақылау жасауды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1. Осыған қосылған Өнеркәсiптiк қопарғыш материалдардың экспорты мен импорты туралы Ереже бекiтiлсiн. </w:t>
      </w:r>
      <w:r>
        <w:br/>
      </w:r>
      <w:r>
        <w:rPr>
          <w:rFonts w:ascii="Times New Roman"/>
          <w:b w:val="false"/>
          <w:i w:val="false"/>
          <w:color w:val="000000"/>
          <w:sz w:val="28"/>
        </w:rPr>
        <w:t xml:space="preserve">
      2. "Қазақстан жолдары" мемлекеттiк акционерлiк компаниясының "Қазаққопаруөнеркәсiбi" мемлекеттiк мамандандырылған бiрлестiгiне өнеркәсiптiк қопарғыш материалдардың экспорты мен импортына бақылау жасау құқығы берiлсiн. </w:t>
      </w:r>
      <w:r>
        <w:br/>
      </w:r>
      <w:r>
        <w:rPr>
          <w:rFonts w:ascii="Times New Roman"/>
          <w:b w:val="false"/>
          <w:i w:val="false"/>
          <w:color w:val="000000"/>
          <w:sz w:val="28"/>
        </w:rPr>
        <w:t xml:space="preserve">
      3. Қазақстан Республикасының Статистика және талдау жөнiндегi мемлекеттiк комитетi "Қазаққопаруөнеркәсiбi"мемлекеттiк мамандандырылған бiрлестiгiмен бiрлесе отырып, бiр ай мерзiм iшiнде республика аумағында қопару жұмысын жүргiзетiн субъектiлердiң шаруашылық қызметiнiң өнеркәсiптiк қопарғыш материалдардың түсуi, жұмсалуы және олардың қалдығы жөнiндегi есеп беру нысанын әзiрлейтiн болсын. </w:t>
      </w:r>
      <w:r>
        <w:br/>
      </w:r>
      <w:r>
        <w:rPr>
          <w:rFonts w:ascii="Times New Roman"/>
          <w:b w:val="false"/>
          <w:i w:val="false"/>
          <w:color w:val="000000"/>
          <w:sz w:val="28"/>
        </w:rPr>
        <w:t xml:space="preserve">
      4. "Қазақстан жолдары" мемлекеттiк акционерлiк компаниясы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Республикасының Әдiлет министрлiгiмен және басқа мүдделi</w:t>
      </w:r>
    </w:p>
    <w:p>
      <w:pPr>
        <w:spacing w:after="0"/>
        <w:ind w:left="0"/>
        <w:jc w:val="both"/>
      </w:pPr>
      <w:r>
        <w:rPr>
          <w:rFonts w:ascii="Times New Roman"/>
          <w:b w:val="false"/>
          <w:i w:val="false"/>
          <w:color w:val="000000"/>
          <w:sz w:val="28"/>
        </w:rPr>
        <w:t>министрлiктерiмен және ведомстволарымен бiрлесiп бiр айлық мерзiмде</w:t>
      </w:r>
    </w:p>
    <w:p>
      <w:pPr>
        <w:spacing w:after="0"/>
        <w:ind w:left="0"/>
        <w:jc w:val="both"/>
      </w:pPr>
      <w:r>
        <w:rPr>
          <w:rFonts w:ascii="Times New Roman"/>
          <w:b w:val="false"/>
          <w:i w:val="false"/>
          <w:color w:val="000000"/>
          <w:sz w:val="28"/>
        </w:rPr>
        <w:t>осы қаулыдан туындайтын өзгерiстер мен толықтыруларды қолданылып</w:t>
      </w:r>
    </w:p>
    <w:p>
      <w:pPr>
        <w:spacing w:after="0"/>
        <w:ind w:left="0"/>
        <w:jc w:val="both"/>
      </w:pPr>
      <w:r>
        <w:rPr>
          <w:rFonts w:ascii="Times New Roman"/>
          <w:b w:val="false"/>
          <w:i w:val="false"/>
          <w:color w:val="000000"/>
          <w:sz w:val="28"/>
        </w:rPr>
        <w:t xml:space="preserve">жүрген нормативтi актiлерге енгiзу туралы ұсыныстарды әзiрлеп, </w:t>
      </w:r>
    </w:p>
    <w:p>
      <w:pPr>
        <w:spacing w:after="0"/>
        <w:ind w:left="0"/>
        <w:jc w:val="both"/>
      </w:pPr>
      <w:r>
        <w:rPr>
          <w:rFonts w:ascii="Times New Roman"/>
          <w:b w:val="false"/>
          <w:i w:val="false"/>
          <w:color w:val="000000"/>
          <w:sz w:val="28"/>
        </w:rPr>
        <w:t xml:space="preserve">Қазақстан Республикасының Министрлер Кабинетiне табыс етсiн.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1993 жылғы 11 тамыздағы </w:t>
      </w:r>
    </w:p>
    <w:p>
      <w:pPr>
        <w:spacing w:after="0"/>
        <w:ind w:left="0"/>
        <w:jc w:val="both"/>
      </w:pPr>
      <w:r>
        <w:rPr>
          <w:rFonts w:ascii="Times New Roman"/>
          <w:b w:val="false"/>
          <w:i w:val="false"/>
          <w:color w:val="000000"/>
          <w:sz w:val="28"/>
        </w:rPr>
        <w:t>                                               N 691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Өнеркәсiптiк қопарғыш материалдардың</w:t>
      </w:r>
    </w:p>
    <w:p>
      <w:pPr>
        <w:spacing w:after="0"/>
        <w:ind w:left="0"/>
        <w:jc w:val="both"/>
      </w:pPr>
      <w:r>
        <w:rPr>
          <w:rFonts w:ascii="Times New Roman"/>
          <w:b w:val="false"/>
          <w:i w:val="false"/>
          <w:color w:val="000000"/>
          <w:sz w:val="28"/>
        </w:rPr>
        <w:t>                     экспорты мен импорты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кәсiпорындардың өнеркәсiп мұқтаждарына пайдаланылатын қопарғыш материалдардың экспорты мен импортының тәртiбiн анықтайды. </w:t>
      </w:r>
      <w:r>
        <w:br/>
      </w:r>
      <w:r>
        <w:rPr>
          <w:rFonts w:ascii="Times New Roman"/>
          <w:b w:val="false"/>
          <w:i w:val="false"/>
          <w:color w:val="000000"/>
          <w:sz w:val="28"/>
        </w:rPr>
        <w:t xml:space="preserve">
      Ереже осы Ережеге қосымшада көрсетiлген қопарғыш материалдардың тiзбесiне қолданылады. </w:t>
      </w:r>
      <w:r>
        <w:br/>
      </w:r>
      <w:r>
        <w:rPr>
          <w:rFonts w:ascii="Times New Roman"/>
          <w:b w:val="false"/>
          <w:i w:val="false"/>
          <w:color w:val="000000"/>
          <w:sz w:val="28"/>
        </w:rPr>
        <w:t xml:space="preserve">
      2. Өнеркәсiптiк қопарғыш материалдардың экспорты, қайыра экспорты мен импорты Қазақстан Республикасының Сыртқы экономикалық байланыстар министрлiгi беретiн лицензияларға орай, "Қазақстан жолдары" мемлекеттiк акционерлiк компаниясының "Қазаққопаруөнеркәсiбi"* мемлекеттiк мамандандырылған бiрлестiгiнiң келiсуi бойынша және Қазақстан Республикасы Министрлер Кабинетiнiң шешiмдерi негiзiнде жүзеге асырылады. Бұдан былай - "Қазаққопаруөнеркәсiбi" бiрлестiгi. </w:t>
      </w:r>
      <w:r>
        <w:br/>
      </w:r>
      <w:r>
        <w:rPr>
          <w:rFonts w:ascii="Times New Roman"/>
          <w:b w:val="false"/>
          <w:i w:val="false"/>
          <w:color w:val="000000"/>
          <w:sz w:val="28"/>
        </w:rPr>
        <w:t xml:space="preserve">
      3. "Қазаққопаруөнеркәсiбi" бiрлестiгiне қопарғыш материалдардың номенклатурасы мен мөлшерi ескерiле отырып бас лицензия бөлiнедi. </w:t>
      </w:r>
      <w:r>
        <w:br/>
      </w:r>
      <w:r>
        <w:rPr>
          <w:rFonts w:ascii="Times New Roman"/>
          <w:b w:val="false"/>
          <w:i w:val="false"/>
          <w:color w:val="000000"/>
          <w:sz w:val="28"/>
        </w:rPr>
        <w:t xml:space="preserve">
      4. "Қазаққопаруөнеркәсiбi" бiрлестiгi қопарғыш материалдардың сәйкестiк сертификаты және субъектiнiң Қопару жұмыстары кезiндегi бiрыңғай қауiпсiздiк ережелерiнiң талаптарын сақтау қамтамасыз етiлуiн ескере отырып, тиiстi қызметтер берген өнеркәсiптiк қопарғыш материалдарды пайдаланып шаруашылық қызметiн атқару құқығын растайтын құжаттар болған жағдайда аталған өнiмнiң экспортына, қайыра экспорты мен импортына арналған лицензиялар берудi келiсiп алады. </w:t>
      </w:r>
      <w:r>
        <w:br/>
      </w:r>
      <w:r>
        <w:rPr>
          <w:rFonts w:ascii="Times New Roman"/>
          <w:b w:val="false"/>
          <w:i w:val="false"/>
          <w:color w:val="000000"/>
          <w:sz w:val="28"/>
        </w:rPr>
        <w:t xml:space="preserve">
     5. Өнеркәсiптiк қопарғыш материалдардың экспортына, қайыра экспорты мен импортына арналған лицензияларды алған жеке адамдар мен заңды ұйымдар жөнелтiлген қопарғыш материалдардың мерзiмi, олардың мөлшерi және номенклатурасы туралы "Қазаққопаруөнеркәсiбi" бiрлестiгiне мәлiмет табыс етуге тиiс. </w:t>
      </w:r>
      <w:r>
        <w:br/>
      </w:r>
      <w:r>
        <w:rPr>
          <w:rFonts w:ascii="Times New Roman"/>
          <w:b w:val="false"/>
          <w:i w:val="false"/>
          <w:color w:val="000000"/>
          <w:sz w:val="28"/>
        </w:rPr>
        <w:t xml:space="preserve">
      6. Бұл талаптар бұзылған жағдайда лицензия жойылады, ал кiнәлi адамдар Қазақстан Республикасының заңдарына сәйкес жауап бередi. </w:t>
      </w:r>
      <w:r>
        <w:br/>
      </w:r>
      <w:r>
        <w:rPr>
          <w:rFonts w:ascii="Times New Roman"/>
          <w:b w:val="false"/>
          <w:i w:val="false"/>
          <w:color w:val="000000"/>
          <w:sz w:val="28"/>
        </w:rPr>
        <w:t xml:space="preserve">
      7. Өнеркәсiптiк қопарғыш материалдардың экспортын, қайыра экспорты мен импортын реттеудiң осы Ереженi қолдануға жатпайтын мәселелерiн мүдделi мемлекеттiк органдардың "Қазаққопаруөнеркәсiбi" бiрлестiгiмен келiскен ұсынысы бойынша Қазақстан Республикасының Министрлер Кабинетi шешедi. </w:t>
      </w:r>
      <w:r>
        <w:br/>
      </w:r>
      <w:r>
        <w:rPr>
          <w:rFonts w:ascii="Times New Roman"/>
          <w:b w:val="false"/>
          <w:i w:val="false"/>
          <w:color w:val="000000"/>
          <w:sz w:val="28"/>
        </w:rPr>
        <w:t xml:space="preserve">
                                                           Қосымша </w:t>
      </w:r>
      <w:r>
        <w:br/>
      </w:r>
      <w:r>
        <w:rPr>
          <w:rFonts w:ascii="Times New Roman"/>
          <w:b w:val="false"/>
          <w:i w:val="false"/>
          <w:color w:val="000000"/>
          <w:sz w:val="28"/>
        </w:rPr>
        <w:t>
 </w:t>
      </w:r>
      <w:r>
        <w:br/>
      </w:r>
      <w:r>
        <w:rPr>
          <w:rFonts w:ascii="Times New Roman"/>
          <w:b w:val="false"/>
          <w:i w:val="false"/>
          <w:color w:val="000000"/>
          <w:sz w:val="28"/>
        </w:rPr>
        <w:t xml:space="preserve">
            Республика кәсiпорындарының өнеркәсiптiк мұқтаждарына </w:t>
      </w:r>
      <w:r>
        <w:br/>
      </w:r>
      <w:r>
        <w:rPr>
          <w:rFonts w:ascii="Times New Roman"/>
          <w:b w:val="false"/>
          <w:i w:val="false"/>
          <w:color w:val="000000"/>
          <w:sz w:val="28"/>
        </w:rPr>
        <w:t xml:space="preserve">
                 пайдаланылатын қопарғыш заттардың, қопару </w:t>
      </w:r>
      <w:r>
        <w:br/>
      </w:r>
      <w:r>
        <w:rPr>
          <w:rFonts w:ascii="Times New Roman"/>
          <w:b w:val="false"/>
          <w:i w:val="false"/>
          <w:color w:val="000000"/>
          <w:sz w:val="28"/>
        </w:rPr>
        <w:t xml:space="preserve">
               құралдарының және пиротехникалық бұйымдардың </w:t>
      </w:r>
      <w:r>
        <w:br/>
      </w:r>
      <w:r>
        <w:rPr>
          <w:rFonts w:ascii="Times New Roman"/>
          <w:b w:val="false"/>
          <w:i w:val="false"/>
          <w:color w:val="000000"/>
          <w:sz w:val="28"/>
        </w:rPr>
        <w:t xml:space="preserve">
                              ТIЗБЕСI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