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cdba" w14:textId="e05cd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мемлекеттiк холдинг компаниясы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17 қыркүйек N 907. Күшi жойылды - Қазақстан Республикасы Министрлер Кабинетiнiң 1995.12.14. N 1725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"Кен-металлургия кешенiн
мемлекеттiк реттеудi жетiлдiру туралы" 1993 жылғы 23 маусымдағы
N 1287 Жарлығын орындау үшiн Қазақстан Республикасының Министрлер
Кабинетi қаулы етедi:
</w:t>
      </w:r>
      <w:r>
        <w:br/>
      </w:r>
      <w:r>
        <w:rPr>
          <w:rFonts w:ascii="Times New Roman"/>
          <w:b w:val="false"/>
          <w:i w:val="false"/>
          <w:color w:val="000000"/>
          <w:sz w:val="28"/>
        </w:rPr>
        <w:t>
          1. "Қазақмыс" мемлекеттiк холдинг компаниясы (бұдан 
әрi - Компания) құрылсын.
</w:t>
      </w:r>
      <w:r>
        <w:br/>
      </w:r>
      <w:r>
        <w:rPr>
          <w:rFonts w:ascii="Times New Roman"/>
          <w:b w:val="false"/>
          <w:i w:val="false"/>
          <w:color w:val="000000"/>
          <w:sz w:val="28"/>
        </w:rPr>
        <w:t>
          2. Компания басқармасының орналасатын жерi Жезқазған қаласы
болып белгiленсiн.
</w:t>
      </w:r>
      <w:r>
        <w:br/>
      </w:r>
      <w:r>
        <w:rPr>
          <w:rFonts w:ascii="Times New Roman"/>
          <w:b w:val="false"/>
          <w:i w:val="false"/>
          <w:color w:val="000000"/>
          <w:sz w:val="28"/>
        </w:rPr>
        <w:t>
          3. Қазақстан Республикасының Мемлекеттiк мүлiк жөнiндегi 
мемлекеттiк комитетi:
</w:t>
      </w:r>
      <w:r>
        <w:br/>
      </w:r>
      <w:r>
        <w:rPr>
          <w:rFonts w:ascii="Times New Roman"/>
          <w:b w:val="false"/>
          <w:i w:val="false"/>
          <w:color w:val="000000"/>
          <w:sz w:val="28"/>
        </w:rPr>
        <w:t>
          осы қаулыға тiркелген қосымшаға сәйкес мемлекеттiк 
кәсiпорындардың, ұйымдар мен акционерлiк қоғамдардың құрамында 
Компанияны құру жөнiндегi құрылтай құжаттарының пакетiн бiр ай
мерзiм iшiнде әзiрлесiн;
</w:t>
      </w:r>
      <w:r>
        <w:br/>
      </w:r>
      <w:r>
        <w:rPr>
          <w:rFonts w:ascii="Times New Roman"/>
          <w:b w:val="false"/>
          <w:i w:val="false"/>
          <w:color w:val="000000"/>
          <w:sz w:val="28"/>
        </w:rPr>
        <w:t>
          Компанияға кәсiпорындар мен ұйымдардың мемлекеттiк мүлкiн,
сондай-ақ бұрын құрылып, Компанияның құрамына енгiзiлген 
акционерлiк қоғамдар акцияларының мемлекеттiк пакеттерiн иелену,
пайдалану және басқару құқығын беретiн болсын.
</w:t>
      </w:r>
      <w:r>
        <w:br/>
      </w:r>
      <w:r>
        <w:rPr>
          <w:rFonts w:ascii="Times New Roman"/>
          <w:b w:val="false"/>
          <w:i w:val="false"/>
          <w:color w:val="000000"/>
          <w:sz w:val="28"/>
        </w:rPr>
        <w:t>
          Мемлекеттiк кәсiпорындар мен ұйымдарды акцияландыру барысына
қарай акционерлiк қоғамдар акцияларының мемлекеттiк пакеттерi,
Қазақстан Республикасының Мемлекеттiк мүлiк жөнiндегi мемлекеттiк
комитетi өткеретiн акциялардың пакеттерiн қоспағанда, Қазақстан
Республикасында 1993-1995 жылдары (II кезең) мемлекет қарамағынан
алу мен жекешелендiрудiң Ұлттық бағдарламасында көзделген
тәртiппен Компанияның иеленуi, пайдалануы және басқаруына
берiлетiн болсын.
</w:t>
      </w:r>
      <w:r>
        <w:br/>
      </w:r>
      <w:r>
        <w:rPr>
          <w:rFonts w:ascii="Times New Roman"/>
          <w:b w:val="false"/>
          <w:i w:val="false"/>
          <w:color w:val="000000"/>
          <w:sz w:val="28"/>
        </w:rPr>
        <w:t>
          4. Компания қызметiнiң негiзгi мақсаттары мыналар деп 
белгiленсiн:
</w:t>
      </w:r>
      <w:r>
        <w:br/>
      </w:r>
      <w:r>
        <w:rPr>
          <w:rFonts w:ascii="Times New Roman"/>
          <w:b w:val="false"/>
          <w:i w:val="false"/>
          <w:color w:val="000000"/>
          <w:sz w:val="28"/>
        </w:rPr>
        <w:t>
          мыс өндiру өндiрiс саласында жұмыс iстейтiн кен-металлургия,
кен өндiру, машина жасау кәсiпорындарының қызметiн үйлестiру;
</w:t>
      </w:r>
      <w:r>
        <w:br/>
      </w:r>
      <w:r>
        <w:rPr>
          <w:rFonts w:ascii="Times New Roman"/>
          <w:b w:val="false"/>
          <w:i w:val="false"/>
          <w:color w:val="000000"/>
          <w:sz w:val="28"/>
        </w:rPr>
        <w:t>
          түстi металдар өндiру және олардан өнiм алу, кен базасын
дамыту, кен өндiру өнеркәсiбi үшiн машина жасауды дамыту, 
өндiрiстi техникалық жағынан қайта жарақтандыру, тамақ өнiмдерi
мен көпшiлiк қолды тауарлар өндiру, айналадағы ортаны қорғау
жөнiнде аса маңызды ғылыми-техникалық бағдарламалар жасау және
оларды мемлекеттiк инвестициялау;
</w:t>
      </w:r>
      <w:r>
        <w:br/>
      </w:r>
      <w:r>
        <w:rPr>
          <w:rFonts w:ascii="Times New Roman"/>
          <w:b w:val="false"/>
          <w:i w:val="false"/>
          <w:color w:val="000000"/>
          <w:sz w:val="28"/>
        </w:rPr>
        <w:t>
          Компания кәсiпорындары өндiретiн өнiмдi экспортқа шығару 
үшiн берiлетiн лицензияларды келiсу;
</w:t>
      </w:r>
      <w:r>
        <w:br/>
      </w:r>
      <w:r>
        <w:rPr>
          <w:rFonts w:ascii="Times New Roman"/>
          <w:b w:val="false"/>
          <w:i w:val="false"/>
          <w:color w:val="000000"/>
          <w:sz w:val="28"/>
        </w:rPr>
        <w:t>
          қатысушылардың Жарғы қорына қосқан жарналарының мөлшерiнде
қаржы ресурстарын шоғырландыру, оларды тиiмдi пайдаланудың 
стратегиясы мен ұтымды мүмкiндiктерiн айқындау;
</w:t>
      </w:r>
      <w:r>
        <w:br/>
      </w:r>
      <w:r>
        <w:rPr>
          <w:rFonts w:ascii="Times New Roman"/>
          <w:b w:val="false"/>
          <w:i w:val="false"/>
          <w:color w:val="000000"/>
          <w:sz w:val="28"/>
        </w:rPr>
        <w:t>
          қатысушы кәсiпорындарды нығайту қажет болған кезде қаржылай
көмек беру;
</w:t>
      </w:r>
      <w:r>
        <w:br/>
      </w:r>
      <w:r>
        <w:rPr>
          <w:rFonts w:ascii="Times New Roman"/>
          <w:b w:val="false"/>
          <w:i w:val="false"/>
          <w:color w:val="000000"/>
          <w:sz w:val="28"/>
        </w:rPr>
        <w:t>
          түрлi акционерлiк қоғамдар құру, акциялар және басқа бағалы
қағаздар шығару, оларды iшкi және сыртқы нарықтарда өткiзу;
</w:t>
      </w:r>
      <w:r>
        <w:br/>
      </w:r>
      <w:r>
        <w:rPr>
          <w:rFonts w:ascii="Times New Roman"/>
          <w:b w:val="false"/>
          <w:i w:val="false"/>
          <w:color w:val="000000"/>
          <w:sz w:val="28"/>
        </w:rPr>
        <w:t>
          кәсiпорындардың сыртқы экономикалық қызметiн үйлестiрудi
жүзеге асыру;
</w:t>
      </w:r>
      <w:r>
        <w:br/>
      </w:r>
      <w:r>
        <w:rPr>
          <w:rFonts w:ascii="Times New Roman"/>
          <w:b w:val="false"/>
          <w:i w:val="false"/>
          <w:color w:val="000000"/>
          <w:sz w:val="28"/>
        </w:rPr>
        <w:t>
          Компанияның құрамына кiрген кәсiпорындардың басшыларын
тағайындау және бекiту;
</w:t>
      </w:r>
      <w:r>
        <w:br/>
      </w:r>
      <w:r>
        <w:rPr>
          <w:rFonts w:ascii="Times New Roman"/>
          <w:b w:val="false"/>
          <w:i w:val="false"/>
          <w:color w:val="000000"/>
          <w:sz w:val="28"/>
        </w:rPr>
        <w:t>
          еншiлес қоғамдар мен кәсiпорындардың Байқаушы кеңестерiн 
қалыптастыру, оларға өз өкiлдерiн тағайындау.
</w:t>
      </w:r>
      <w:r>
        <w:br/>
      </w:r>
      <w:r>
        <w:rPr>
          <w:rFonts w:ascii="Times New Roman"/>
          <w:b w:val="false"/>
          <w:i w:val="false"/>
          <w:color w:val="000000"/>
          <w:sz w:val="28"/>
        </w:rPr>
        <w:t>
          5. Компания бұрын құрылған акционерлiк қоғамдардың 
басшылығын өз орнында қалдырып, олардың Байқаушы кеңестерiнiң 
құрамына өз өкiлдерiн тағайындайтын болсын.
</w:t>
      </w:r>
      <w:r>
        <w:br/>
      </w:r>
      <w:r>
        <w:rPr>
          <w:rFonts w:ascii="Times New Roman"/>
          <w:b w:val="false"/>
          <w:i w:val="false"/>
          <w:color w:val="000000"/>
          <w:sz w:val="28"/>
        </w:rPr>
        <w:t>
          6. Еншiлес қоғамдар акцияларының мемлекеттiк пакеттерiнiң 
дивидендтерi алғашқы үш қаржы жылы iшiнде, Компанияның аппаратын
ұстауға арнап бөлiнетiн қаржыны қоспағанда, олардың өндiрiсiн
дамытуға бағытталады.
</w:t>
      </w:r>
      <w:r>
        <w:br/>
      </w:r>
      <w:r>
        <w:rPr>
          <w:rFonts w:ascii="Times New Roman"/>
          <w:b w:val="false"/>
          <w:i w:val="false"/>
          <w:color w:val="000000"/>
          <w:sz w:val="28"/>
        </w:rPr>
        <w:t>
          7. "Жезқазғантүстiметалл" акционерлiк қоғамының 
қызметкерлерiне еңбекақы төлеудiң белгiленген тәртiбi Компанияның
аппаратына қолданылатын болсын.
</w:t>
      </w:r>
      <w:r>
        <w:br/>
      </w:r>
      <w:r>
        <w:rPr>
          <w:rFonts w:ascii="Times New Roman"/>
          <w:b w:val="false"/>
          <w:i w:val="false"/>
          <w:color w:val="000000"/>
          <w:sz w:val="28"/>
        </w:rPr>
        <w:t>
          8. Қазақстан Республикасының Өнеркәсiп министрлiгi, "Қазақстан
түстi металдары" Ұлттық акционерлiк қоғамы Компанияның қызметiн
қамтамасыз ету жөнiнде ұйымдастыру шараларын қабылдасын, Қазақстан
Республикасының Мемлекеттiк мүлiк жөнiндегi мемлекеттiк комитетi
Компанияның Байқаушы кеңесiнiң дербес құрамы және оның президентi
қызметiне кандидатура жөнiнде ұсыныс енгiзетiн болсын.
</w:t>
      </w:r>
      <w:r>
        <w:br/>
      </w:r>
      <w:r>
        <w:rPr>
          <w:rFonts w:ascii="Times New Roman"/>
          <w:b w:val="false"/>
          <w:i w:val="false"/>
          <w:color w:val="000000"/>
          <w:sz w:val="28"/>
        </w:rPr>
        <w:t>
          9. Қазақстан Республикасының Мемлекеттiк мүлiк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комитетi және оның аумақтық комитетi 
"Жезқазғантүстiметалл" акционерлiк қоғамымен бiрлесiп қолда бар 
ресурстар есебiнен Компанияға қажеттi қызмет үй-жайларын, 
техникалық құралдарды, телефон мен телекс байланысы арналарын 
бөлетiн болсын.
            Қазақстан Республикасының
                Премьер-министрi
                                       Қазақстан Республикасы
                                       Министрлер Кабинетiнiң
                                      1993 жылғы 17 қыркүйектегi
                                          N 907 қаулысына
                                           Қосымша
            "Қазақмыс" мемлекеттiк холдинг компаниясына
                    енетiн кәсiпорындардың
                             Тiзбесi
"Жезқазғантүстiметалл" акционерлiк қоғамы, Жезқазған қаласы
"Балқашмыс" өндiрiстiк бiрлестiгi, Балқаш қаласы
"Массагет" акционерлiк қоғамы, Алматы қаласы
&lt;*&gt;
&lt;*&gt;
</w:t>
      </w:r>
    </w:p>
    <w:p>
      <w:pPr>
        <w:spacing w:after="0"/>
        <w:ind w:left="0"/>
        <w:jc w:val="left"/>
      </w:pPr>
      <w:r>
        <w:rPr>
          <w:rFonts w:ascii="Times New Roman"/>
          <w:b w:val="false"/>
          <w:i w:val="false"/>
          <w:color w:val="000000"/>
          <w:sz w:val="28"/>
        </w:rPr>
        <w:t>
Жезқазған құс шаруашылығы өндiрiстiк бiрлестiгi, Жезқазған қаласы
Бозшакөл, Ақтоғай, Айдарлы, Жыланды, Бөрiлi, Қаратас және Шатыркөл
кен орындарының негiзiнде салынып жатқан кәсiпорындар
"Гея" ұжымдық өнеркәсiп-сауда кәсiпорны, Жезқазған қаласы
</w:t>
      </w:r>
      <w:r>
        <w:br/>
      </w:r>
      <w:r>
        <w:rPr>
          <w:rFonts w:ascii="Times New Roman"/>
          <w:b w:val="false"/>
          <w:i w:val="false"/>
          <w:color w:val="000000"/>
          <w:sz w:val="28"/>
        </w:rPr>
        <w:t>
          Ескерту. Қосымшадан кәсiпорындар алынып тасталған - ҚРМК-нiң
</w:t>
      </w:r>
      <w:r>
        <w:br/>
      </w:r>
      <w:r>
        <w:rPr>
          <w:rFonts w:ascii="Times New Roman"/>
          <w:b w:val="false"/>
          <w:i w:val="false"/>
          <w:color w:val="000000"/>
          <w:sz w:val="28"/>
        </w:rPr>
        <w:t>
                            1995.10.23. N 1375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