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9fbf" w14:textId="8a69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Түркменстан Республикасының аумағында ұлттық валютаның енгiзiлуiне байланысты уақытша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22 қазан 1993 ж. N 1050.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Түркменстан Республикасының аумағында 1993 жылғы 1 қарашадан бастап ұлттық валюта - манаттың енгiзiлуiне байланысты, Қазақстан Республикасының экономикалық мүдделерiн қорғау мақсатында Қазақстан Республикасының Министрлер Кабинетi қаулы етедi: 
</w:t>
      </w:r>
      <w:r>
        <w:br/>
      </w:r>
      <w:r>
        <w:rPr>
          <w:rFonts w:ascii="Times New Roman"/>
          <w:b w:val="false"/>
          <w:i w:val="false"/>
          <w:color w:val="000000"/>
          <w:sz w:val="28"/>
        </w:rPr>
        <w:t>
      1. Түркменстан Республикасымен арадағы шекара арқылы қолма-қол ақша қаражатын әкелуге уақытша шектеу қойылсын. 1993 жылғы 1 қарашаға дейiн шекарадан өткен кезде азаматтарға Қазақстан Республикасына КСРО Мемлекеттiк банкiсi мен Ресей банкiсiнiң 1961-1992 жылдардағы үлгiдегi 100 мың сомнан аспайтын мөлшерде ақша билеттерiн әкелуге рұқсат етiлсiн. 1993 жылғы 1 қарашадан бастап КСРО Мемлекеттiк банкiсi мен Ресей банкiсiнiң 1961-1992 жылдардағы үлгiдегi ақша билеттерiн Түркменстан Республикасынан әкелуге толық тыйым салынсын. 
</w:t>
      </w:r>
      <w:r>
        <w:br/>
      </w:r>
      <w:r>
        <w:rPr>
          <w:rFonts w:ascii="Times New Roman"/>
          <w:b w:val="false"/>
          <w:i w:val="false"/>
          <w:color w:val="000000"/>
          <w:sz w:val="28"/>
        </w:rPr>
        <w:t>
      2. Қазақстан Республикасы Қаржы министрлiгiнiң Бас кеден басқармасы Iшкi iстер министрлiгiмен бiрлесiп, Түркменстан Республикасынан келе жатқан азаматтар мен жүктердi қолданылып жүрген заңдарға сәйкес тексерудi қамтамасыз етсiн. Бұл орайда қолма-қол ақшаны алып қою Қазақстан Республикасы Министрлер Кабинетiнiң "Қазақстан Республикасының экономикалық мүдделерiн қорғау жөнiндегi қосымша шаралар туралы" 1993 жылғы 15 қыркүйектегi N 883 қаулысымен белгiленген тәртiп бойынша жүргiзiледi. 
</w:t>
      </w:r>
      <w:r>
        <w:br/>
      </w:r>
      <w:r>
        <w:rPr>
          <w:rFonts w:ascii="Times New Roman"/>
          <w:b w:val="false"/>
          <w:i w:val="false"/>
          <w:color w:val="000000"/>
          <w:sz w:val="28"/>
        </w:rPr>
        <w:t>
      3. Жергiлiктi әкiмдер, министрлiктер мен ведомстволар, шаруашылық жүргiзушi субъектiлердiң басшылары Қазақстан Республикасы Ұлттық банкiсi түркмен манатының ресми курсын анықтағанға дейiн Түркменстанның шаруашылық жүргiзушi субъектiлерiмен өзара есеп айырысуды Ресей сомымен немесе еркiн айналымдағы валютада жүргiзетiн болсын. 
</w:t>
      </w:r>
      <w:r>
        <w:br/>
      </w:r>
      <w:r>
        <w:rPr>
          <w:rFonts w:ascii="Times New Roman"/>
          <w:b w:val="false"/>
          <w:i w:val="false"/>
          <w:color w:val="000000"/>
          <w:sz w:val="28"/>
        </w:rPr>
        <w:t>
      4. Қазақстан Республикасының Ұлттық банкiсi мен акционерлiк-коммерциялық банктерге Түркменстан Республикасынан ақшасыз аударымдарды қабылдауды тоқтату ұсынылсын. 
</w:t>
      </w:r>
      <w:r>
        <w:br/>
      </w:r>
      <w:r>
        <w:rPr>
          <w:rFonts w:ascii="Times New Roman"/>
          <w:b w:val="false"/>
          <w:i w:val="false"/>
          <w:color w:val="000000"/>
          <w:sz w:val="28"/>
        </w:rPr>
        <w:t>
      5. Қазақстан Республикасы Министрлер Кабинетiнiң "Қазақстан Республикасының экономикалық мүдделерiн қорғау жөнiндегi уақытша қосымша шаралар туралы" 1993 жылғы 15 қыркүйектегi N 883 қаулысы 1-тармағының екiншi абзацындағы "Түркменстан Республикасы"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