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77db9a" w14:textId="577db9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Үндiстан Республикасындағы Елшiлiгiнiң мәселелерi</w:t>
      </w:r>
    </w:p>
    <w:p>
      <w:pPr>
        <w:spacing w:after="0"/>
        <w:ind w:left="0"/>
        <w:jc w:val="both"/>
      </w:pPr>
      <w:r>
        <w:rPr>
          <w:rFonts w:ascii="Times New Roman"/>
          <w:b w:val="false"/>
          <w:i w:val="false"/>
          <w:color w:val="000000"/>
          <w:sz w:val="28"/>
        </w:rPr>
        <w:t>Қазақстан Республикасы Министрлер Кабинетiнiң қаулысы 22 қазан 1993 ж. N 1053</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 Президентiнiң "Үндiстан Республикасында
Қазақстан Республикасының елшiлiгiн ашу туралы" 1993 жылғы
15 маусымдағы N 1225  
</w:t>
      </w:r>
      <w:r>
        <w:rPr>
          <w:rFonts w:ascii="Times New Roman"/>
          <w:b w:val="false"/>
          <w:i w:val="false"/>
          <w:color w:val="000000"/>
          <w:sz w:val="28"/>
        </w:rPr>
        <w:t xml:space="preserve"> U931225_ </w:t>
      </w:r>
      <w:r>
        <w:rPr>
          <w:rFonts w:ascii="Times New Roman"/>
          <w:b w:val="false"/>
          <w:i w:val="false"/>
          <w:color w:val="000000"/>
          <w:sz w:val="28"/>
        </w:rPr>
        <w:t>
  Жарлығын орындау үшiн Қазақстан 
Республикасының Министрлер Кабинетi қаулы етедi:
</w:t>
      </w:r>
      <w:r>
        <w:br/>
      </w:r>
      <w:r>
        <w:rPr>
          <w:rFonts w:ascii="Times New Roman"/>
          <w:b w:val="false"/>
          <w:i w:val="false"/>
          <w:color w:val="000000"/>
          <w:sz w:val="28"/>
        </w:rPr>
        <w:t>
          1. Қазақстан Республикасы Елшiлiгiнiң штат саны жылдық еңбек
ақы қоры 105300 АҚШ доллары сомасында болатын 11,5 адам саны
көлемiнде бекiтiлсiн. 
</w:t>
      </w:r>
      <w:r>
        <w:br/>
      </w:r>
      <w:r>
        <w:rPr>
          <w:rFonts w:ascii="Times New Roman"/>
          <w:b w:val="false"/>
          <w:i w:val="false"/>
          <w:color w:val="000000"/>
          <w:sz w:val="28"/>
        </w:rPr>
        <w:t>
          2. Үндiстан Республикасындағы Қазақстан Республикасы Елшiсiнiң
лауазымдық жалақысы 1500 АҚШ доллары мөлшерiнде белгiленсiн.
</w:t>
      </w:r>
      <w:r>
        <w:br/>
      </w:r>
      <w:r>
        <w:rPr>
          <w:rFonts w:ascii="Times New Roman"/>
          <w:b w:val="false"/>
          <w:i w:val="false"/>
          <w:color w:val="000000"/>
          <w:sz w:val="28"/>
        </w:rPr>
        <w:t>
          Елшiлiк қызметкерлерiнiң лауазымдық жалақылары Үндiстан 
Республикасындағы Қазақстан Республикасы Елшiсiнiң шетелдiк 
валютамен берiлетiн жалақысына қарай штаттық кестеге сай 
белгiленсiн.
</w:t>
      </w:r>
      <w:r>
        <w:br/>
      </w:r>
      <w:r>
        <w:rPr>
          <w:rFonts w:ascii="Times New Roman"/>
          <w:b w:val="false"/>
          <w:i w:val="false"/>
          <w:color w:val="000000"/>
          <w:sz w:val="28"/>
        </w:rPr>
        <w:t>
          3. Елшiлiктiң қызметкерлерiне медициналық қызмет көрсетуге 
</w:t>
      </w:r>
      <w:r>
        <w:rPr>
          <w:rFonts w:ascii="Times New Roman"/>
          <w:b w:val="false"/>
          <w:i w:val="false"/>
          <w:color w:val="000000"/>
          <w:sz w:val="28"/>
        </w:rPr>
        <w:t>
</w:t>
      </w:r>
    </w:p>
    <w:p>
      <w:pPr>
        <w:spacing w:after="0"/>
        <w:ind w:left="0"/>
        <w:jc w:val="left"/>
      </w:pPr>
      <w:r>
        <w:rPr>
          <w:rFonts w:ascii="Times New Roman"/>
          <w:b w:val="false"/>
          <w:i w:val="false"/>
          <w:color w:val="000000"/>
          <w:sz w:val="28"/>
        </w:rPr>
        <w:t>
олардың еңбекақы қорының АҚШ долларындағы 3,5 процентi мөлшерiнде
аударым жасау белгiленсiн.
     4. Үндiстан Республикасындағы Қазақстан Республикасы 
Елшiлiгiнiң шығыс сметасы 1993 жылғы 4 айға 313,5 мың АҚШ доллары
және 73837,2 мың сом мөлшерiнде бекiтiлсiн.
     Қазақстан Республикасының Қаржы министрлiгi осы аталған 
мақсатқа 1993 жылғы республикалық бюджет пен Республикалық валюта
қорында көзделгеннен қаржы бөлiнуiн қамтамасыз етсiн.
     Қазақстан Республикасының
        Премьер-министрi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