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d3b4a" w14:textId="a6d3b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ЗАҢ АГЕНТТIГIН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12 қаңтар N 60. Күшi жойылды - Қазақстан Республикасы Үкіметінің 1998.01.21. N 26 қаулысымен. ~P980026</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"Қазақстан 
Республикасындағы құқықтық реформаның тиiмдiлiгiн арттыру жөнiндегi
шаралар туралы" 1993 жылғы 16 маусымдағы N 1228  
</w:t>
      </w:r>
      <w:r>
        <w:rPr>
          <w:rFonts w:ascii="Times New Roman"/>
          <w:b w:val="false"/>
          <w:i w:val="false"/>
          <w:color w:val="000000"/>
          <w:sz w:val="28"/>
        </w:rPr>
        <w:t xml:space="preserve"> U931228_ </w:t>
      </w:r>
      <w:r>
        <w:rPr>
          <w:rFonts w:ascii="Times New Roman"/>
          <w:b w:val="false"/>
          <w:i w:val="false"/>
          <w:color w:val="000000"/>
          <w:sz w:val="28"/>
        </w:rPr>
        <w:t>
  Жарлығын 
орындау үшiн Қазақстан Республикасының Министрлер Кабинетi 
ҚАУЛЫ ЕТЕДI:
</w:t>
      </w:r>
      <w:r>
        <w:br/>
      </w:r>
      <w:r>
        <w:rPr>
          <w:rFonts w:ascii="Times New Roman"/>
          <w:b w:val="false"/>
          <w:i w:val="false"/>
          <w:color w:val="000000"/>
          <w:sz w:val="28"/>
        </w:rPr>
        <w:t>
          1. Қазақстан Республикасының Әдiлет министрлiгi жүйесiнде
Ұлттық заң агенттiгi құрылсын.
</w:t>
      </w:r>
      <w:r>
        <w:br/>
      </w:r>
      <w:r>
        <w:rPr>
          <w:rFonts w:ascii="Times New Roman"/>
          <w:b w:val="false"/>
          <w:i w:val="false"/>
          <w:color w:val="000000"/>
          <w:sz w:val="28"/>
        </w:rPr>
        <w:t>
          2. Ұлттық заң агенттiгi Қазақстан мен шет елдiң заңды және
жеке тұлғалары өз қызметiн Қазақстан республикасының және шет ел
мемлекеттерiнiң аумағында жүзеге асыру кезiнде Заңдық (адвокаттық)
сипаттағы жұмыстар орындау және қызмет көрсетуге арналған
мамандандырылған ұйым болып табылады деп белгiленсiн.
</w:t>
      </w:r>
      <w:r>
        <w:br/>
      </w:r>
      <w:r>
        <w:rPr>
          <w:rFonts w:ascii="Times New Roman"/>
          <w:b w:val="false"/>
          <w:i w:val="false"/>
          <w:color w:val="000000"/>
          <w:sz w:val="28"/>
        </w:rPr>
        <w:t>
          Оның қызметiне жалпы басшылықты Қазақстан Республикасының
Әдiлет министрлiгi жүзеге асырады. Агенттiк өзiн-өзi қаржыландыру
және өзiн-өзi ақтау негiзiнде (оның iшiнде шет ел валютасымен)
қызмет атқарады, өз қызметiнде қолданылып жүрген заңдар мен
ереженi басшылыққа алады.
</w:t>
      </w:r>
      <w:r>
        <w:br/>
      </w:r>
      <w:r>
        <w:rPr>
          <w:rFonts w:ascii="Times New Roman"/>
          <w:b w:val="false"/>
          <w:i w:val="false"/>
          <w:color w:val="000000"/>
          <w:sz w:val="28"/>
        </w:rPr>
        <w:t>
          3. Қазақстан Республикасының Әдiлет министрлiгi екi ай мерзiм
iшiнде Ұлттық заң агенттiгi туралы ереже әзiрлеп, Үкiмет қарауына
енгiзсiн.
</w:t>
      </w:r>
      <w:r>
        <w:br/>
      </w:r>
      <w:r>
        <w:rPr>
          <w:rFonts w:ascii="Times New Roman"/>
          <w:b w:val="false"/>
          <w:i w:val="false"/>
          <w:color w:val="000000"/>
          <w:sz w:val="28"/>
        </w:rPr>
        <w:t>
          4. Қазақстан Республикасының Қаржы министрлiгi Қазақстан
Республикасының Әдiлет министрлiгiне Ұлттық заң агенттiгiн
ұйымдастыру үшiн қажеттi қаржы бөлсiн.
</w:t>
      </w:r>
      <w:r>
        <w:br/>
      </w:r>
      <w:r>
        <w:rPr>
          <w:rFonts w:ascii="Times New Roman"/>
          <w:b w:val="false"/>
          <w:i w:val="false"/>
          <w:color w:val="000000"/>
          <w:sz w:val="28"/>
        </w:rPr>
        <w:t>
          5. Ұлттық заң агенттiгi бұрын Қазақстан Заңгерлер одағы
орналасқан Әйтеке би көшесi бойында, 67 үйдегi қызмет кеңселерiнiң
жалпы көлемi 85 шаршы метрлiк бұрынғы Әдiлсот үйiне орналастырылсын.
</w:t>
      </w:r>
      <w:r>
        <w:br/>
      </w:r>
      <w:r>
        <w:rPr>
          <w:rFonts w:ascii="Times New Roman"/>
          <w:b w:val="false"/>
          <w:i w:val="false"/>
          <w:color w:val="000000"/>
          <w:sz w:val="28"/>
        </w:rPr>
        <w:t>
          6. Қазақ КСР-i Премьер-министрiнiң 1991 жылғы 10 қарашадағы
N 189 өкiмiнiң екiншi абзацының 1 тармағындағы Қазақстан
Заңгерлер одағының әдiлсот үйiнде орналасады деген бөлiгi күшiн
жойды деп танылсын.
</w:t>
      </w:r>
      <w:r>
        <w:br/>
      </w:r>
      <w:r>
        <w:rPr>
          <w:rFonts w:ascii="Times New Roman"/>
          <w:b w:val="false"/>
          <w:i w:val="false"/>
          <w:color w:val="000000"/>
          <w:sz w:val="28"/>
        </w:rPr>
        <w:t>
          Осы өкiмнiң N 1 қосымшасындағы "Қазақстан юристер Одағы"
деген сөздер "Ұлттық заң агенттiгi"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