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3e6c" w14:textId="5ae3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Қ.А.ИАССАУИ АТЫНДАҒЫ ХАЛЫҚАРАЛЫҚ ҚАЗАҚ-ТҮРIК УНИВЕРСИТЕТIНIҢ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1994 жылғы 15 наурыздағы     
N 273 қаулысы. Күші жойылды - Қазақстан Республикасы Үкіметінің 2013 жылғы 31 желтоқсандағы № 1482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Қожа Ахмет Иассауи атындағы Халықаралық Қазақ-Түрiк университетiн құру туралы Қазақстан Республикасы мен Түрiк Республикасы үкiметтерiнiң арасындағы келiсiмге, Қазақстан Республикасының "Жоғары бiлiм беру туралы" Заңына және Қ.А.Иассауи атындағы Халықаралық Қазақ-Түрiк университетiнiң Жарғысына сәйкес Қазақстан Республикасының Министрлер Кабинетi қаулы етедi: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Республикасынан Қ.А.Иассауи атындағы Халықаралық Қазақ-Түрiк университетiне Өкiлеттi Кеңестiң құрамы бекiтiлсiн (қоса берiлiп отыр).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Өкiлеттi Кеңеске Қ.А.Иассауи атындағы Халықаралық Қазақ-Түрiк университетiне жалпы басшылық жасау жүктелсiн.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министрлiгi 1994 жылдан бастап Қ.А.Иассауи атындағы Халықаралық Қазақ-Түрiк университетiн (құрылымдық бөлiмшелердi: М.О.Әуезов атындағы педагогика институтын, политехника және медицина колледждерiн қоса) жеке нормативтер бойынша тiкелей қаржыландыруды қамтамасыз етсiн.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Министрлер Кабинетiнiң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1994 жылғы 15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273 қаулысына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Қазақстан Республикасынан Қ.А. Иассауи атындағы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Халықаралық Қазақ-Түрік университеті Өкілетті Кеңесінің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құрамы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 ғылым 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Құрманғалиева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Дәденқызы           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Пірәлиев         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Жайлауұлы           министрлігінің «Абай атындағы Қазақ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педагогикалық университеті»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мемлекеттік кәсіпорнының 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Мыңбай                  -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Қамзабекұлы        Әкімшілігі Ішкі саясат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Ташимов Лесбек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Құрамға өзгерту енгізілді - ҚРМК-нің 1994.05.16 N 525, 1994.01.08 N 136, 1995.04.10 N 439, 1995.12.26 N </w:t>
      </w:r>
      <w:r>
        <w:rPr>
          <w:rFonts w:ascii="Times New Roman"/>
          <w:b w:val="false"/>
          <w:i w:val="false"/>
          <w:color w:val="000000"/>
          <w:sz w:val="28"/>
        </w:rPr>
        <w:t>1862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 xml:space="preserve">1996.05.17 N </w:t>
      </w:r>
      <w:r>
        <w:rPr>
          <w:rFonts w:ascii="Times New Roman"/>
          <w:b w:val="false"/>
          <w:i w:val="false"/>
          <w:color w:val="000000"/>
          <w:sz w:val="28"/>
        </w:rPr>
        <w:t>611</w:t>
      </w:r>
      <w:r>
        <w:rPr>
          <w:rFonts w:ascii="Times New Roman"/>
          <w:b w:val="false"/>
          <w:i w:val="false"/>
          <w:color w:val="ff0000"/>
          <w:sz w:val="28"/>
        </w:rPr>
        <w:t xml:space="preserve">, 1998.02.26 N </w:t>
      </w:r>
      <w:r>
        <w:rPr>
          <w:rFonts w:ascii="Times New Roman"/>
          <w:b w:val="false"/>
          <w:i w:val="false"/>
          <w:color w:val="000000"/>
          <w:sz w:val="28"/>
        </w:rPr>
        <w:t>149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2001.07.14 N </w:t>
      </w:r>
      <w:r>
        <w:rPr>
          <w:rFonts w:ascii="Times New Roman"/>
          <w:b w:val="false"/>
          <w:i w:val="false"/>
          <w:color w:val="000000"/>
          <w:sz w:val="28"/>
        </w:rPr>
        <w:t>957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2001.11.26 N </w:t>
      </w:r>
      <w:r>
        <w:rPr>
          <w:rFonts w:ascii="Times New Roman"/>
          <w:b w:val="false"/>
          <w:i w:val="false"/>
          <w:color w:val="000000"/>
          <w:sz w:val="28"/>
        </w:rPr>
        <w:t>1516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2002.04.20 N </w:t>
      </w:r>
      <w:r>
        <w:rPr>
          <w:rFonts w:ascii="Times New Roman"/>
          <w:b w:val="false"/>
          <w:i w:val="false"/>
          <w:color w:val="000000"/>
          <w:sz w:val="28"/>
        </w:rPr>
        <w:t>453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2003.01.09 N </w:t>
      </w:r>
      <w:r>
        <w:rPr>
          <w:rFonts w:ascii="Times New Roman"/>
          <w:b w:val="false"/>
          <w:i w:val="false"/>
          <w:color w:val="000000"/>
          <w:sz w:val="28"/>
        </w:rPr>
        <w:t>001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2003.06.11 N </w:t>
      </w:r>
      <w:r>
        <w:rPr>
          <w:rFonts w:ascii="Times New Roman"/>
          <w:b w:val="false"/>
          <w:i w:val="false"/>
          <w:color w:val="000000"/>
          <w:sz w:val="28"/>
        </w:rPr>
        <w:t>562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2004.05.28 N </w:t>
      </w:r>
      <w:r>
        <w:rPr>
          <w:rFonts w:ascii="Times New Roman"/>
          <w:b w:val="false"/>
          <w:i w:val="false"/>
          <w:color w:val="000000"/>
          <w:sz w:val="28"/>
        </w:rPr>
        <w:t>590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2005.05.12 </w:t>
      </w:r>
      <w:r>
        <w:rPr>
          <w:rFonts w:ascii="Times New Roman"/>
          <w:b w:val="false"/>
          <w:i w:val="false"/>
          <w:color w:val="000000"/>
          <w:sz w:val="28"/>
        </w:rPr>
        <w:t>N 446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2006.06.13 N </w:t>
      </w:r>
      <w:r>
        <w:rPr>
          <w:rFonts w:ascii="Times New Roman"/>
          <w:b w:val="false"/>
          <w:i w:val="false"/>
          <w:color w:val="000000"/>
          <w:sz w:val="28"/>
        </w:rPr>
        <w:t>541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2007.06.05 N </w:t>
      </w:r>
      <w:r>
        <w:rPr>
          <w:rFonts w:ascii="Times New Roman"/>
          <w:b w:val="false"/>
          <w:i w:val="false"/>
          <w:color w:val="000000"/>
          <w:sz w:val="28"/>
        </w:rPr>
        <w:t>459</w:t>
      </w:r>
      <w:r>
        <w:rPr>
          <w:rFonts w:ascii="Times New Roman"/>
          <w:b w:val="false"/>
          <w:i w:val="false"/>
          <w:color w:val="ff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2008.01.28 </w:t>
      </w:r>
      <w:r>
        <w:rPr>
          <w:rFonts w:ascii="Times New Roman"/>
          <w:b w:val="false"/>
          <w:i w:val="false"/>
          <w:color w:val="000000"/>
          <w:sz w:val="28"/>
        </w:rPr>
        <w:t>N 74</w:t>
      </w:r>
      <w:r>
        <w:rPr>
          <w:rFonts w:ascii="Times New Roman"/>
          <w:b w:val="false"/>
          <w:i w:val="false"/>
          <w:color w:val="ff0000"/>
          <w:sz w:val="28"/>
        </w:rPr>
        <w:t xml:space="preserve">, 2011.03.04 </w:t>
      </w:r>
      <w:r>
        <w:rPr>
          <w:rFonts w:ascii="Times New Roman"/>
          <w:b w:val="false"/>
          <w:i w:val="false"/>
          <w:color w:val="000000"/>
          <w:sz w:val="28"/>
        </w:rPr>
        <w:t>N 223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