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afe2" w14:textId="55ca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МИНИСТРЛIГIНIҢ ХАЛЫҚ ТҰТЫНАТЫН ТАУАРЛАР ЖӨНIНДЕГI ДЕПАРТАМЕНТI (БАСҚАРМАСЫ)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сәуiр 1994 ж. N 367.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Өнеркәсiп министрлiгiнiң Халық тұтынатын тауарлар жөнiндегi департаментi (басқармасы) туралы қоса берiлiп отырған Ереже бекiтiлсiн.  </w:t>
      </w:r>
      <w:r>
        <w:br/>
      </w:r>
      <w:r>
        <w:rPr>
          <w:rFonts w:ascii="Times New Roman"/>
          <w:b w:val="false"/>
          <w:i w:val="false"/>
          <w:color w:val="000000"/>
          <w:sz w:val="28"/>
        </w:rPr>
        <w:t xml:space="preserve">
     (2-тармақ)&lt;*&gt;    </w:t>
      </w:r>
      <w:r>
        <w:br/>
      </w:r>
      <w:r>
        <w:rPr>
          <w:rFonts w:ascii="Times New Roman"/>
          <w:b w:val="false"/>
          <w:i w:val="false"/>
          <w:color w:val="000000"/>
          <w:sz w:val="28"/>
        </w:rPr>
        <w:t>
</w:t>
      </w:r>
      <w:r>
        <w:rPr>
          <w:rFonts w:ascii="Times New Roman"/>
          <w:b w:val="false"/>
          <w:i w:val="false"/>
          <w:color w:val="ff0000"/>
          <w:sz w:val="28"/>
        </w:rPr>
        <w:t xml:space="preserve">      Ескерту. 2-тармақ күшiн жойды - ҚРМК-нің 1994.06.22.   </w:t>
      </w:r>
      <w:r>
        <w:rPr>
          <w:rFonts w:ascii="Times New Roman"/>
          <w:b w:val="false"/>
          <w:i w:val="false"/>
          <w:color w:val="000000"/>
          <w:sz w:val="28"/>
        </w:rPr>
        <w:t xml:space="preserve">N 703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Республикасының Өнеркәсiп министрлiгi бiр ай мерзiмде аталған Департаменттiң құрылымы мен штат кестесiн әзiрлеп, бекiтсiн.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11 сәуiрдегi      </w:t>
      </w:r>
      <w:r>
        <w:br/>
      </w:r>
      <w:r>
        <w:rPr>
          <w:rFonts w:ascii="Times New Roman"/>
          <w:b w:val="false"/>
          <w:i w:val="false"/>
          <w:color w:val="000000"/>
          <w:sz w:val="28"/>
        </w:rPr>
        <w:t xml:space="preserve">
N 367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 Өнеркәсiп министрлiгiнiң Халық тұтынатын тауарлар жөнiндегi департаментi (басқармасы)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Халық тұтынатын тауарлар жөнiндегi департамент (басқарма) Қазақстан Республикасы Министрлер Кабинетiнiң 1993 жылғы 20 қазандағы N 1039 қаулысымен құрылған және халық тұтынатын тауарлар өндiрiсiн дамыту саласында мемлекеттiк саясатты жүргiзу жөнiнде Қазақстан Республикасының Өнеркәсiп министрлiгi құрамындағы атқарушы өкiмет органы болып табылады.  </w:t>
      </w:r>
      <w:r>
        <w:br/>
      </w:r>
      <w:r>
        <w:rPr>
          <w:rFonts w:ascii="Times New Roman"/>
          <w:b w:val="false"/>
          <w:i w:val="false"/>
          <w:color w:val="000000"/>
          <w:sz w:val="28"/>
        </w:rPr>
        <w:t xml:space="preserve">
      2. Департамент өз қызметiнде Қазақстан Республикасының Конституциясын, заң актiлерiн, Қазақстан Республикасы Президентiнiң жарлықтарын, қаулылары мен өкiмдерiн, республика Министрлер Кабинетiнiң қаулыларын, Қазақстан Республикасы Премьер-министрiнiң өкiмдерiн, сондай-ақ ведомстволық нормативтiк актiлердi, Қазақстан Республикасының Өнеркәсiп министрлiгi туралы Ереженi және осы Ереженi басшылыққа алады.  </w:t>
      </w:r>
      <w:r>
        <w:br/>
      </w:r>
      <w:r>
        <w:rPr>
          <w:rFonts w:ascii="Times New Roman"/>
          <w:b w:val="false"/>
          <w:i w:val="false"/>
          <w:color w:val="000000"/>
          <w:sz w:val="28"/>
        </w:rPr>
        <w:t xml:space="preserve">
      3. Департаменттiң негiзгi мiндеттерi:  </w:t>
      </w:r>
      <w:r>
        <w:br/>
      </w:r>
      <w:r>
        <w:rPr>
          <w:rFonts w:ascii="Times New Roman"/>
          <w:b w:val="false"/>
          <w:i w:val="false"/>
          <w:color w:val="000000"/>
          <w:sz w:val="28"/>
        </w:rPr>
        <w:t xml:space="preserve">
      меншiк нысандары мен ведомстволық бағынысына қарамастан мемлекеттiк холдинг, акционерлiк компаниялардың, бiрлестiктердiң, кәсiпорындардың, басқа да республикалық тауар өндiрушiлердiң халық тұтынатын өндiрiстiк емес тауарлар өндiрiсiн ұлғайтып, олардың сапасы мен ассортиментiн жақсарту жөнiндегi iс-әрекетiн үйлестiру;  </w:t>
      </w:r>
      <w:r>
        <w:br/>
      </w:r>
      <w:r>
        <w:rPr>
          <w:rFonts w:ascii="Times New Roman"/>
          <w:b w:val="false"/>
          <w:i w:val="false"/>
          <w:color w:val="000000"/>
          <w:sz w:val="28"/>
        </w:rPr>
        <w:t xml:space="preserve">
      өндiрiстi дамыту, тауарларды iшкi және сыртқы нарықтарда сату процесiн экономикалық реттеу шараларын талдап жасау;  </w:t>
      </w:r>
      <w:r>
        <w:br/>
      </w:r>
      <w:r>
        <w:rPr>
          <w:rFonts w:ascii="Times New Roman"/>
          <w:b w:val="false"/>
          <w:i w:val="false"/>
          <w:color w:val="000000"/>
          <w:sz w:val="28"/>
        </w:rPr>
        <w:t xml:space="preserve">
      инвестиция саясатында сыртқы және iшкi нарықтардың конъюктурасын, республиканың ресурстық әлеуетi тиiмдi пайдаланылуын басшылыққа ала отырып, өндiрiстiк емес тауарлар өндiрiсiн дамыту жөнiндегi басым бағытты анықтау;  </w:t>
      </w:r>
      <w:r>
        <w:br/>
      </w:r>
      <w:r>
        <w:rPr>
          <w:rFonts w:ascii="Times New Roman"/>
          <w:b w:val="false"/>
          <w:i w:val="false"/>
          <w:color w:val="000000"/>
          <w:sz w:val="28"/>
        </w:rPr>
        <w:t xml:space="preserve">
      халық тұтынатын тауарлар өндiрiсiнде ғылыми-техникалық саясатты белгiлеу, мақсатты ғылыми-техникалық бағдарламаларды әзiрлеу мен жүзеге асыру;  </w:t>
      </w:r>
      <w:r>
        <w:br/>
      </w:r>
      <w:r>
        <w:rPr>
          <w:rFonts w:ascii="Times New Roman"/>
          <w:b w:val="false"/>
          <w:i w:val="false"/>
          <w:color w:val="000000"/>
          <w:sz w:val="28"/>
        </w:rPr>
        <w:t xml:space="preserve">
      халық тұтынатын тауарлар өндiрiсiне және олардың өткiзiлуiне, кәсiпорындардың қаржы жағдайына, олардың техникалық деңгейiне талдау жасау.  </w:t>
      </w:r>
      <w:r>
        <w:br/>
      </w:r>
      <w:r>
        <w:rPr>
          <w:rFonts w:ascii="Times New Roman"/>
          <w:b w:val="false"/>
          <w:i w:val="false"/>
          <w:color w:val="000000"/>
          <w:sz w:val="28"/>
        </w:rPr>
        <w:t xml:space="preserve">
      4. Департамент өзiне жүктелген мiндеттерге сәйкес:  </w:t>
      </w:r>
      <w:r>
        <w:br/>
      </w:r>
      <w:r>
        <w:rPr>
          <w:rFonts w:ascii="Times New Roman"/>
          <w:b w:val="false"/>
          <w:i w:val="false"/>
          <w:color w:val="000000"/>
          <w:sz w:val="28"/>
        </w:rPr>
        <w:t xml:space="preserve">
      республиканың өнеркәсiп кешенiнде халық тұтынатын тауарлар өндiрiсiн дамытудың жедел және ұзақ мерзiмдi болжамдарын әзiрлейдi;  </w:t>
      </w:r>
      <w:r>
        <w:br/>
      </w:r>
      <w:r>
        <w:rPr>
          <w:rFonts w:ascii="Times New Roman"/>
          <w:b w:val="false"/>
          <w:i w:val="false"/>
          <w:color w:val="000000"/>
          <w:sz w:val="28"/>
        </w:rPr>
        <w:t xml:space="preserve">
      мемлекет мұқтажын қалыптастыруға және оның орындалуын қамтамасыз етуге, халық тұтынатын тауарлар өндiрiсiн дамытудың экономикалық реттегiштерiн талдап жасауға қатысады;  </w:t>
      </w:r>
      <w:r>
        <w:br/>
      </w:r>
      <w:r>
        <w:rPr>
          <w:rFonts w:ascii="Times New Roman"/>
          <w:b w:val="false"/>
          <w:i w:val="false"/>
          <w:color w:val="000000"/>
          <w:sz w:val="28"/>
        </w:rPr>
        <w:t xml:space="preserve">
      мемлекеттiк холдинг, акционерлiк компанияларда, кәсiпорындар мен бiрлестiктерде мемлекет мүдделерiнiң халық тұтынатын тауарлар өндiрiсiне қатысты бөлiгiнiң сақталуына талдау жасайды және оның бақылануын жүзеге асырады;  </w:t>
      </w:r>
      <w:r>
        <w:br/>
      </w:r>
      <w:r>
        <w:rPr>
          <w:rFonts w:ascii="Times New Roman"/>
          <w:b w:val="false"/>
          <w:i w:val="false"/>
          <w:color w:val="000000"/>
          <w:sz w:val="28"/>
        </w:rPr>
        <w:t xml:space="preserve">
      халық тұтынатын өндiрiстiк емес тауарларға және оларды өндiруге арналған негiзгi шикiзат түрлерiне квоталарды, лицензияларды, экспорт пен импорт баждарын әзiрлеу мен оларды келiсiп алуға қатысады.  </w:t>
      </w:r>
      <w:r>
        <w:br/>
      </w:r>
      <w:r>
        <w:rPr>
          <w:rFonts w:ascii="Times New Roman"/>
          <w:b w:val="false"/>
          <w:i w:val="false"/>
          <w:color w:val="000000"/>
          <w:sz w:val="28"/>
        </w:rPr>
        <w:t xml:space="preserve">
      5. Департаменттiң:  </w:t>
      </w:r>
      <w:r>
        <w:br/>
      </w:r>
      <w:r>
        <w:rPr>
          <w:rFonts w:ascii="Times New Roman"/>
          <w:b w:val="false"/>
          <w:i w:val="false"/>
          <w:color w:val="000000"/>
          <w:sz w:val="28"/>
        </w:rPr>
        <w:t xml:space="preserve">
      басқарудың экономикалық әдiстерiнiң ролiн арттыруды қамтамасыз ететiн нұсқамаларды, нұсқауларды және басқа құжаттарды өз құзыры шегiнде шығаруға құқы бар;  </w:t>
      </w:r>
      <w:r>
        <w:br/>
      </w:r>
      <w:r>
        <w:rPr>
          <w:rFonts w:ascii="Times New Roman"/>
          <w:b w:val="false"/>
          <w:i w:val="false"/>
          <w:color w:val="000000"/>
          <w:sz w:val="28"/>
        </w:rPr>
        <w:t xml:space="preserve">
      Департамент шешiмдерi меншiк нысандарына қарамастан халық тұтынатын тауарларды шығаратын қарамағындағы барлық кәсiпорындарға мiндеттi болып табылады;  </w:t>
      </w:r>
      <w:r>
        <w:br/>
      </w:r>
      <w:r>
        <w:rPr>
          <w:rFonts w:ascii="Times New Roman"/>
          <w:b w:val="false"/>
          <w:i w:val="false"/>
          <w:color w:val="000000"/>
          <w:sz w:val="28"/>
        </w:rPr>
        <w:t xml:space="preserve">
      халық тұтынатын тауарлар өндiрiсiн жетiлдiру және олардың сапасы жоғары болуын қамтамасыз ету жөнiндегi ұсыныстарды әзiрлеуге;  </w:t>
      </w:r>
      <w:r>
        <w:br/>
      </w:r>
      <w:r>
        <w:rPr>
          <w:rFonts w:ascii="Times New Roman"/>
          <w:b w:val="false"/>
          <w:i w:val="false"/>
          <w:color w:val="000000"/>
          <w:sz w:val="28"/>
        </w:rPr>
        <w:t xml:space="preserve">
      Қазақстан Республикасы Өнеркәсiп министрлiгiнiң алқасы мәжiлiстерiнде қарау үшiн басқару әдiстерiн жетiлдiру, ғылыми-техникалық және инвестициялық саясат жүргiзу, өндiрiс тиiмдiлiгiн арттыру, кәсiпорындардың өндiрiстiк әлеуетiн нығайту мәселелерi бойынша ұсыныстар енгiзуге құқы бар.  </w:t>
      </w:r>
      <w:r>
        <w:br/>
      </w:r>
      <w:r>
        <w:rPr>
          <w:rFonts w:ascii="Times New Roman"/>
          <w:b w:val="false"/>
          <w:i w:val="false"/>
          <w:color w:val="000000"/>
          <w:sz w:val="28"/>
        </w:rPr>
        <w:t xml:space="preserve">
      6. Департаментке басшылық ету Министрдiң орынбасарына жүктеледi, ол Департаменттiң барлық бөлiмдерiнiң алдында тұрған мiндеттердi орындауын қамтамасыз етедi және жұмысына бағыт берiп отырады, бөлiмдердiң құрамын қалыптастырады, Өнеркәсiп министрiне Департамент аппаратының бөлiм бастықтары мен қызметкерлерiне кандидатура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