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f077" w14:textId="83d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 ШАРУАШЫЛЫҒЫН АҚПАРАТТАНДЫРУ" РЕСПУБЛИКАЛЫҚ МАҚСАТТЫ ҒЫЛЫМИ-ТЕХНИКАЛЫҚ БАҒДАРЛАМАСЫНЫҢ НЕГIЗГI ТАПСЫРМАЛАРЫ МЕН КӨРСЕТКIШТЕРIН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18 сәуiр 1994 ж. N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халық шаруашылығын 
ақпараттандыру" республикалық мақсатты ғылыми-техникалық 
бағдарламасының негiзгi тапсырмалары мен көрсеткiштерi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Ғылым және жаңа технологиялар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бағдарламаның негiзгi тапсырмалары мен көрсеткiштерiне сәйкес
олардың кеңейтiлген нұсқаларын бiр ай мерзiмде әзiрлеп бекiтетiн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1994 жылдан бастап мемлекеттiк бюджеттiң ғылымды қаржыландыру
үшiн көздеген қаражаты есебiнен бағдарламаны мақсатты қаржыландыруды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 КСР Министрлер Кабинетiнiң "1991-1995 жылдарға және
2005 жылға дейiнгi кезеңге арналған Қазақ КСР-iн ақпараттандыру
бағдарламасы туралы" 1991 жылғы 13 тамыздағы N 474 қаулысының
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