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3ac9" w14:textId="2bd3a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Iшкi iстер министрлiгi Мемлекеттiк автомобиль инспекциясының арнаулы баспа өнiмдерiн даярлау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17 маусым N 651. Күші жойылды  - Қазақстан Республикасы Үкіметінің 2001.06.08. N 777 қаулысымен. ~P010777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көлiк құралдарын есепке алу мен 
тiркеу, азаматтарға жүргiзушi куәлiктерiн беру және олардың 
халықаралық жол қозғалысына толық құқылы қатысуын қамтамасыз ету
жөнiндегi қызметтi одан әрi жетiлдiру мақсатында Қазақстан
Республикасының Министрлер Кабинетi қаулы етедi:
</w:t>
      </w:r>
      <w:r>
        <w:br/>
      </w:r>
      <w:r>
        <w:rPr>
          <w:rFonts w:ascii="Times New Roman"/>
          <w:b w:val="false"/>
          <w:i w:val="false"/>
          <w:color w:val="000000"/>
          <w:sz w:val="28"/>
        </w:rPr>
        <w:t>
          Қазақстан Республикасының Iшкi iстер министрлiгi:
</w:t>
      </w:r>
      <w:r>
        <w:br/>
      </w:r>
      <w:r>
        <w:rPr>
          <w:rFonts w:ascii="Times New Roman"/>
          <w:b w:val="false"/>
          <w:i w:val="false"/>
          <w:color w:val="000000"/>
          <w:sz w:val="28"/>
        </w:rPr>
        <w:t>
          Қазақстан Республикасы Iшкi iстер министрлiгi Мемлекеттiк 
автомобиль инспекциясының арнаулы баспа өнiмдерiн (жүргiзушiлер
куәлiктерiнiң бланктерi мен Қазақстан Республикасының көлiк 
құралдарын тiркеу туралы айғақтамаларды) дайындаушы 
мамандандырылған режимдiк кәсiпорынды анықтасын.
</w:t>
      </w:r>
      <w:r>
        <w:br/>
      </w:r>
      <w:r>
        <w:rPr>
          <w:rFonts w:ascii="Times New Roman"/>
          <w:b w:val="false"/>
          <w:i w:val="false"/>
          <w:color w:val="000000"/>
          <w:sz w:val="28"/>
        </w:rPr>
        <w:t>
          Қазақстан Республикасының Iшкi iстер министрлiгiне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мемлекеттiк рәмiздерi бейнеленген тиiстi халықаралық
талаптарға сай келетiн аталған өнiмдердi даярлау жөнiнде тапсырыс
жасау құқығы берiлсiн;
     Қазақстан Республикасының Қаржы министрлiгiмен бiрлесе отырып,
қолданылып жүрген заңдарға сәйкес арнаулы баспа өнiмдерiне ақы
төлеу мен оны есепке алу тәртiбiн, сондай-ақ оған кеткен шығынды
көлiк құралдары иелерiнiң есебiнен өтеудiң шартын әзiрлеп,
бекiтетiн болсын.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