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6011" w14:textId="5b06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жанындағы Мемлекеттiк сәулет-құрылыс бақылауының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24 маусым N 708. Күшi жойылды - Қазақстан Республикасы Үкiметiнiң 1996.01.24. N 88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Құрылыс, тұрғын үй және аумақтарда құрылыс салу министрлiгi жанындағы Мемлекеттiк сәулет-құрылыс бақылауының Департаментi туралы осыған қосылған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24 маусымдағы </w:t>
      </w:r>
      <w:r>
        <w:br/>
      </w:r>
      <w:r>
        <w:rPr>
          <w:rFonts w:ascii="Times New Roman"/>
          <w:b w:val="false"/>
          <w:i w:val="false"/>
          <w:color w:val="000000"/>
          <w:sz w:val="28"/>
        </w:rPr>
        <w:t xml:space="preserve">
                                            N 708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Құрылыс, тұрғын үй және </w:t>
      </w:r>
      <w:r>
        <w:br/>
      </w:r>
      <w:r>
        <w:rPr>
          <w:rFonts w:ascii="Times New Roman"/>
          <w:b w:val="false"/>
          <w:i w:val="false"/>
          <w:color w:val="000000"/>
          <w:sz w:val="28"/>
        </w:rPr>
        <w:t xml:space="preserve">
              аумақтарда құрылыс салу министрлiгi жанындағы </w:t>
      </w:r>
      <w:r>
        <w:br/>
      </w:r>
      <w:r>
        <w:rPr>
          <w:rFonts w:ascii="Times New Roman"/>
          <w:b w:val="false"/>
          <w:i w:val="false"/>
          <w:color w:val="000000"/>
          <w:sz w:val="28"/>
        </w:rPr>
        <w:t xml:space="preserve">
        Мемлекеттiк сәулет-құрылыс бақылауының Департаментi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жанындағы Мемлекеттiк сәулет-құрылыс бақылауының Департаментi (бұдан әрi - Департамент) министрлiк өкiлеттiгi шегiнде құрылыс сапасын бақылау, сондай-ақ республиканың мемлекеттiк сәулет-құрылыс бақылауы жүйесi органдары қызметiн үйлестiру жөнiндегi мiндеттi дербес жүзеге асырушы өкiмет билiгiнiң орталық атқарушы органы болып табылады. </w:t>
      </w:r>
      <w:r>
        <w:br/>
      </w:r>
      <w:r>
        <w:rPr>
          <w:rFonts w:ascii="Times New Roman"/>
          <w:b w:val="false"/>
          <w:i w:val="false"/>
          <w:color w:val="000000"/>
          <w:sz w:val="28"/>
        </w:rPr>
        <w:t xml:space="preserve">
      2. Департамент құрамында облыстар орталықтарындағы, Алматы мен Ленинск қалаларындағы оның аумақтық бөлiмшелерi кiредi. Департамент қалалық және аудандық әкiмшiлiктердiң мемлекеттiк сәулет-құрылыс бақылауының органдарымен бiрлесе отырып мемлекеттiк сәулет-құрылыс бақылауының бiрыңғай жүйесiн құрайды. </w:t>
      </w:r>
      <w:r>
        <w:br/>
      </w:r>
      <w:r>
        <w:rPr>
          <w:rFonts w:ascii="Times New Roman"/>
          <w:b w:val="false"/>
          <w:i w:val="false"/>
          <w:color w:val="000000"/>
          <w:sz w:val="28"/>
        </w:rPr>
        <w:t xml:space="preserve">
      Мемлекеттiк сәулет-құрылыс бақылауының органдары өз қызметiн құрылыстар сметаларына енгiзiлген қаражат есебiнен жүзеге асырады. </w:t>
      </w:r>
      <w:r>
        <w:br/>
      </w:r>
      <w:r>
        <w:rPr>
          <w:rFonts w:ascii="Times New Roman"/>
          <w:b w:val="false"/>
          <w:i w:val="false"/>
          <w:color w:val="000000"/>
          <w:sz w:val="28"/>
        </w:rPr>
        <w:t xml:space="preserve">
      3. Департамент өз қызметiнде Қазақстан Республикасының Конституциясын, Қазақстан Республикасының заңдарын, Қазақстан Республикасы Жоғарғы Кеңесiнiң қаулыларын, Қазақстан Республикасы Президентiнiң актiлерiн, Қазақстан Республикасы Министрлер Кабинетiнiң шешiмдерiн, осы Ереженi, сондай-ақ Қазақстан Республикасының Құрылыс, тұрғын үй және аумақтарда құрылыс салу министрлiгiнiң бұйрықтары мен нұсқаулықтарын басшылыққа алады. </w:t>
      </w:r>
      <w:r>
        <w:br/>
      </w:r>
      <w:r>
        <w:rPr>
          <w:rFonts w:ascii="Times New Roman"/>
          <w:b w:val="false"/>
          <w:i w:val="false"/>
          <w:color w:val="000000"/>
          <w:sz w:val="28"/>
        </w:rPr>
        <w:t xml:space="preserve">
      4. Департамент өзiнiң кәсiби қызметiн жүзеге асыруда сәулет-қала құрылысы қызметiнiң субъектiлерiне тәуелдi емес. </w:t>
      </w:r>
      <w:r>
        <w:br/>
      </w:r>
      <w:r>
        <w:rPr>
          <w:rFonts w:ascii="Times New Roman"/>
          <w:b w:val="false"/>
          <w:i w:val="false"/>
          <w:color w:val="000000"/>
          <w:sz w:val="28"/>
        </w:rPr>
        <w:t xml:space="preserve">
      5. Департамент Қазақстан Республикасы Министрлер Кабинетiнiң 1994 жылғы 6 мамырдағы N 485 қаулысымен бекiтiлген Мемлекеттiк сәулет-құрылыс бақылауын жүзеге асырудың Тәртiбiне сәйкес республикадағы құрылыс сапасына бақылауды жүзеге асырады. </w:t>
      </w:r>
      <w:r>
        <w:br/>
      </w:r>
      <w:r>
        <w:rPr>
          <w:rFonts w:ascii="Times New Roman"/>
          <w:b w:val="false"/>
          <w:i w:val="false"/>
          <w:color w:val="000000"/>
          <w:sz w:val="28"/>
        </w:rPr>
        <w:t xml:space="preserve">
      6. Департаменттiң негiзгi мiндеттерi: </w:t>
      </w:r>
      <w:r>
        <w:br/>
      </w:r>
      <w:r>
        <w:rPr>
          <w:rFonts w:ascii="Times New Roman"/>
          <w:b w:val="false"/>
          <w:i w:val="false"/>
          <w:color w:val="000000"/>
          <w:sz w:val="28"/>
        </w:rPr>
        <w:t xml:space="preserve">
      шетелдiк инвестицияларды қосқанда, ведомстволық бағыныстылығына, меншiк нысанына, қаржыландыру көзiне қарамастан, құрылыстың сапасына, объектiлердiң қайта жаңартылуы мен күрделi жөнделуiне, сондай-ақ құрылысы аяқталған азаматтық-тұрғын үй мақсатындағы объектiлердi пайдалануға қабылдау ережелерiнiң сақталуын iрiктеп бақылауды жүзеге асыру; </w:t>
      </w:r>
      <w:r>
        <w:br/>
      </w:r>
      <w:r>
        <w:rPr>
          <w:rFonts w:ascii="Times New Roman"/>
          <w:b w:val="false"/>
          <w:i w:val="false"/>
          <w:color w:val="000000"/>
          <w:sz w:val="28"/>
        </w:rPr>
        <w:t xml:space="preserve">
      аймақтарда және тұтас алғанда республика бойынша құрылыс өнiмдерi сапасының нақты жайына талдау жүргiзу; </w:t>
      </w:r>
      <w:r>
        <w:br/>
      </w:r>
      <w:r>
        <w:rPr>
          <w:rFonts w:ascii="Times New Roman"/>
          <w:b w:val="false"/>
          <w:i w:val="false"/>
          <w:color w:val="000000"/>
          <w:sz w:val="28"/>
        </w:rPr>
        <w:t xml:space="preserve">
      мемлекеттiк сәулет-құрылыс бақылауы жүйесi органдары қызметiн жүзеге асыруға арналған әдiснамалық құжаттамалар әзiрлеу; </w:t>
      </w:r>
      <w:r>
        <w:br/>
      </w:r>
      <w:r>
        <w:rPr>
          <w:rFonts w:ascii="Times New Roman"/>
          <w:b w:val="false"/>
          <w:i w:val="false"/>
          <w:color w:val="000000"/>
          <w:sz w:val="28"/>
        </w:rPr>
        <w:t xml:space="preserve">
      сәулет-қала құрылысына қатысты заңдылық және нормативтiк актiлердiң жобаларын әзiрлеуге қатысу; </w:t>
      </w:r>
      <w:r>
        <w:br/>
      </w:r>
      <w:r>
        <w:rPr>
          <w:rFonts w:ascii="Times New Roman"/>
          <w:b w:val="false"/>
          <w:i w:val="false"/>
          <w:color w:val="000000"/>
          <w:sz w:val="28"/>
        </w:rPr>
        <w:t xml:space="preserve">
      iрiктеп тексеру нәтижелерi бойынша лицензиялардың, сертификаттардың қолданылуын уақытша тоқтату немесе олардың күшiн жою қажеттiгi туралы хабарлар әзiрлеп, тиiсiнше сәулет-қала құрылысы қызметiн лицензиялау және құрылыс материалдары мен конструкцияларын сертификаттау органдарына беру. </w:t>
      </w:r>
      <w:r>
        <w:br/>
      </w:r>
      <w:r>
        <w:rPr>
          <w:rFonts w:ascii="Times New Roman"/>
          <w:b w:val="false"/>
          <w:i w:val="false"/>
          <w:color w:val="000000"/>
          <w:sz w:val="28"/>
        </w:rPr>
        <w:t xml:space="preserve">
      7. Департамент өзiне жүктелген мiндеттерге сәйкес: </w:t>
      </w:r>
      <w:r>
        <w:br/>
      </w:r>
      <w:r>
        <w:rPr>
          <w:rFonts w:ascii="Times New Roman"/>
          <w:b w:val="false"/>
          <w:i w:val="false"/>
          <w:color w:val="000000"/>
          <w:sz w:val="28"/>
        </w:rPr>
        <w:t xml:space="preserve">
      сәулет-қала құрылысы қызметiн жүзеге асыру құқығына мемлекеттiк лицензияның болуын тексередi; </w:t>
      </w:r>
      <w:r>
        <w:br/>
      </w:r>
      <w:r>
        <w:rPr>
          <w:rFonts w:ascii="Times New Roman"/>
          <w:b w:val="false"/>
          <w:i w:val="false"/>
          <w:color w:val="000000"/>
          <w:sz w:val="28"/>
        </w:rPr>
        <w:t xml:space="preserve">
      белгiленген тәртiппен салынып жатқан және қайта жаңартылып жатқан объектiлердегi авариялар мен қирау себептерiн тексеру жөнiндегi комиссиялардың жұмысына қатысады; </w:t>
      </w:r>
      <w:r>
        <w:br/>
      </w:r>
      <w:r>
        <w:rPr>
          <w:rFonts w:ascii="Times New Roman"/>
          <w:b w:val="false"/>
          <w:i w:val="false"/>
          <w:color w:val="000000"/>
          <w:sz w:val="28"/>
        </w:rPr>
        <w:t xml:space="preserve">
      қалалық және аудандық әкiмшiлiктердiң мемлекеттiк сәулет-құрылыс бақылау органдарына әдiснамалық көмек көрсетедi; </w:t>
      </w:r>
      <w:r>
        <w:br/>
      </w:r>
      <w:r>
        <w:rPr>
          <w:rFonts w:ascii="Times New Roman"/>
          <w:b w:val="false"/>
          <w:i w:val="false"/>
          <w:color w:val="000000"/>
          <w:sz w:val="28"/>
        </w:rPr>
        <w:t xml:space="preserve">
      Департаменттiң облыстық, Алматы және Ленинск қалалық аумақтық бөлiмшелерi туралы және қалалық және аудандық әкiмшiлiктердiң мемлекеттiк сәулет-құрылыс бақылауы органдары туралы үлгi ережелерiнiң жобаларын әзiрлеп, оларды Қазақстан Республикасының Құрылыс, тұрғын үй және аумақтарда құрылыс салу министрлiгiнiң бекiтуiне ұсынады; </w:t>
      </w:r>
      <w:r>
        <w:br/>
      </w:r>
      <w:r>
        <w:rPr>
          <w:rFonts w:ascii="Times New Roman"/>
          <w:b w:val="false"/>
          <w:i w:val="false"/>
          <w:color w:val="000000"/>
          <w:sz w:val="28"/>
        </w:rPr>
        <w:t xml:space="preserve">
      облыстардың, Алматы және Ленинск қалаларының әкiмдерiмен келiсiлген Департаменттiң аумақтық бөлiмшелерi туралы ережелердi бекiтедi; </w:t>
      </w:r>
      <w:r>
        <w:br/>
      </w:r>
      <w:r>
        <w:rPr>
          <w:rFonts w:ascii="Times New Roman"/>
          <w:b w:val="false"/>
          <w:i w:val="false"/>
          <w:color w:val="000000"/>
          <w:sz w:val="28"/>
        </w:rPr>
        <w:t xml:space="preserve">
      "Сейсмикаға қарсы құрылыс" және "Құрылыстағы геодезия" курстары бойынша құрылыс саласының инженер-техник қызметкерлерiнiң оқуын ұйымдастыруға және оларды аттестациялауға жәрдемдеседi; </w:t>
      </w:r>
      <w:r>
        <w:br/>
      </w:r>
      <w:r>
        <w:rPr>
          <w:rFonts w:ascii="Times New Roman"/>
          <w:b w:val="false"/>
          <w:i w:val="false"/>
          <w:color w:val="000000"/>
          <w:sz w:val="28"/>
        </w:rPr>
        <w:t xml:space="preserve">
      конференциялар мен кеңестер шақырады, өз құзыретiне жататын мәселелер бойынша министрлiктермен, ведомстволармен, кәсiпорындармен, ұйымдармен және мекемелермен жазбаша хабарласып отырады; </w:t>
      </w:r>
      <w:r>
        <w:br/>
      </w:r>
      <w:r>
        <w:rPr>
          <w:rFonts w:ascii="Times New Roman"/>
          <w:b w:val="false"/>
          <w:i w:val="false"/>
          <w:color w:val="000000"/>
          <w:sz w:val="28"/>
        </w:rPr>
        <w:t xml:space="preserve">
      өз қызметiн республиканың құқық қорғау, қаржы және басқа да бақылаушы органдарымен өзара iс-қимыл жасай отырып жүзеге асырады. </w:t>
      </w:r>
      <w:r>
        <w:br/>
      </w:r>
      <w:r>
        <w:rPr>
          <w:rFonts w:ascii="Times New Roman"/>
          <w:b w:val="false"/>
          <w:i w:val="false"/>
          <w:color w:val="000000"/>
          <w:sz w:val="28"/>
        </w:rPr>
        <w:t xml:space="preserve">
      8. Өзiне жүктелген өкiлеттiктер мен функцияларды жүзеге асыру үшiн Департаменттiң: </w:t>
      </w:r>
      <w:r>
        <w:br/>
      </w:r>
      <w:r>
        <w:rPr>
          <w:rFonts w:ascii="Times New Roman"/>
          <w:b w:val="false"/>
          <w:i w:val="false"/>
          <w:color w:val="000000"/>
          <w:sz w:val="28"/>
        </w:rPr>
        <w:t xml:space="preserve">
      өзiне жүктелген мiндеттердi орындау үшiн салынып жатқан объектiлерде кедергiсiз болуына жобалау-сметалық, технологиялық және орындаушылық техникалық құжаттамалармен танысуға; </w:t>
      </w:r>
      <w:r>
        <w:br/>
      </w:r>
      <w:r>
        <w:rPr>
          <w:rFonts w:ascii="Times New Roman"/>
          <w:b w:val="false"/>
          <w:i w:val="false"/>
          <w:color w:val="000000"/>
          <w:sz w:val="28"/>
        </w:rPr>
        <w:t xml:space="preserve">
      тапсырыс берушiлер мен құрылыс ұйымдарынан құрылыс-монтаж жұмыстарының барысына байланысты қажеттi мәлiметтердi және объектiлер мен негiзгi қорларды iске қосу жөнiндегi есептеу деректерiн алуға; </w:t>
      </w:r>
      <w:r>
        <w:br/>
      </w:r>
      <w:r>
        <w:rPr>
          <w:rFonts w:ascii="Times New Roman"/>
          <w:b w:val="false"/>
          <w:i w:val="false"/>
          <w:color w:val="000000"/>
          <w:sz w:val="28"/>
        </w:rPr>
        <w:t xml:space="preserve">
      құрылыс ұйымдарының инженер-техник қызметкерлерiнде сәулет-қала құрылысы қызметiн жүзеге асыру құқығына лицензиялардың, сондай-ақ "Сейсмиқаға қарсы құрылыс" және "Құрылыстағы геодезия" курстары бойынша куәлiктердiң болуын тексеруге; </w:t>
      </w:r>
      <w:r>
        <w:br/>
      </w:r>
      <w:r>
        <w:rPr>
          <w:rFonts w:ascii="Times New Roman"/>
          <w:b w:val="false"/>
          <w:i w:val="false"/>
          <w:color w:val="000000"/>
          <w:sz w:val="28"/>
        </w:rPr>
        <w:t xml:space="preserve">
      құрылыс-монтаж ұйымдарының өз бақылауы қызметтерi, тапсырыс берушiлердiң техникалық қадағалауы және жобалау ұйымдарының авторлық қадағалау жұмысының тиiмдiлiгiне тексеру жүргiзуге; </w:t>
      </w:r>
      <w:r>
        <w:br/>
      </w:r>
      <w:r>
        <w:rPr>
          <w:rFonts w:ascii="Times New Roman"/>
          <w:b w:val="false"/>
          <w:i w:val="false"/>
          <w:color w:val="000000"/>
          <w:sz w:val="28"/>
        </w:rPr>
        <w:t xml:space="preserve">
      қолданылып жүрген құрылыс нормалары мен ережелерiн бұзудың ашылған кемшiлiктерiн белгiленген мерзiмде жою туралы құрылыс ұйымдары мен тапсырыс жасаушыларға ұйғарымдама беруге; </w:t>
      </w:r>
      <w:r>
        <w:br/>
      </w:r>
      <w:r>
        <w:rPr>
          <w:rFonts w:ascii="Times New Roman"/>
          <w:b w:val="false"/>
          <w:i w:val="false"/>
          <w:color w:val="000000"/>
          <w:sz w:val="28"/>
        </w:rPr>
        <w:t xml:space="preserve">
      құрылыс заңдарын және құрылыс пен сәулет саласындағы нормативтiк актiлер талаптарын өрескел бұзғаны үшiн объектiлер мен кешендер құрылысын тоқтатуға; </w:t>
      </w:r>
      <w:r>
        <w:br/>
      </w:r>
      <w:r>
        <w:rPr>
          <w:rFonts w:ascii="Times New Roman"/>
          <w:b w:val="false"/>
          <w:i w:val="false"/>
          <w:color w:val="000000"/>
          <w:sz w:val="28"/>
        </w:rPr>
        <w:t xml:space="preserve">
      мемлекеттiк стандарттар мен техникалық шарттар талаптарын бұзу арқылы жасалған, сондай-ақ терiс монтаждау, сақтау немесе тасымалдау салдарынан өзiнiң сапалық қасиетiнен айрылған материалдардың, бұйымдар мен конструкциялардың салынып жатқан объектiлерде қолданылуына тыйым салуға және бұл мәселе жөнiндегi белгiленген тәртiппен шара қолдану үшiн стандарттау мен метрологияның аумақтық орталықтарына хабарлама жiберуге; </w:t>
      </w:r>
      <w:r>
        <w:br/>
      </w:r>
      <w:r>
        <w:rPr>
          <w:rFonts w:ascii="Times New Roman"/>
          <w:b w:val="false"/>
          <w:i w:val="false"/>
          <w:color w:val="000000"/>
          <w:sz w:val="28"/>
        </w:rPr>
        <w:t xml:space="preserve">
      сәулет-қала құрылысы қызметiн лицензиялау және құрылыс материалдарын, бұйымдары мен конструкцияларын сертификаттау органдарына құрылыс заңдарының, нормативтiк актiлер мен сертификаттау ережелерi талаптарының бұзылғаны үшiн сәулет-қала құрылысы қызметi түрлерiн жүзеге асыру құқығына берiлген лицензиялардың қолданылуын, өнiмге сәйкестiк сертификатының қолданылуын және сәйкестiк таңбасын пайдалану құқығын уақытша тоқтата тұрудың немесе күшiн жоюдың қажеттiгi туралы хабарлама жiберуге; </w:t>
      </w:r>
      <w:r>
        <w:br/>
      </w:r>
      <w:r>
        <w:rPr>
          <w:rFonts w:ascii="Times New Roman"/>
          <w:b w:val="false"/>
          <w:i w:val="false"/>
          <w:color w:val="000000"/>
          <w:sz w:val="28"/>
        </w:rPr>
        <w:t xml:space="preserve">
      сәулет-қала құрылысы саласындағы заң актiлерi мен мемлекеттiк нормативтерiн, сондай-ақ құрылысы аяқталған объектiлердi қабылдау ережелерiн бұзуға жол берген лауазымды адамдарға әкiмшiлiк жолымен ықпал жасау шараларын қолдануға; </w:t>
      </w:r>
      <w:r>
        <w:br/>
      </w:r>
      <w:r>
        <w:rPr>
          <w:rFonts w:ascii="Times New Roman"/>
          <w:b w:val="false"/>
          <w:i w:val="false"/>
          <w:color w:val="000000"/>
          <w:sz w:val="28"/>
        </w:rPr>
        <w:t xml:space="preserve">
      құрылыстағы нормативтiк актiлер талаптарын өрескел бұзушы лауазымды адамдар жөнiнде шаралар қолдану үшiн материалдарды құқық қорғау органдарына тапсыруға құқығы бар. </w:t>
      </w:r>
      <w:r>
        <w:br/>
      </w:r>
      <w:r>
        <w:rPr>
          <w:rFonts w:ascii="Times New Roman"/>
          <w:b w:val="false"/>
          <w:i w:val="false"/>
          <w:color w:val="000000"/>
          <w:sz w:val="28"/>
        </w:rPr>
        <w:t xml:space="preserve">
      9. Департамент бастығын Қазақстан Республикасының Құрылыс, тұрғын үй және аумақтарда құрылыс салу министрiнiң ұсынысы бойынша Қазақстан Республикасының Министрлер Кабинетi қызметке тағайындап, қызметiнен босатады, ал облыстық, Алматы және Ленинск қалалық аумақтық бөлiмшелерiнiң бастықтарын - тиiстi облыстар мен қалалар әкiмдерiмен келiсу бойынша Департамент бастығы қызметке тағайындап, қызметiнен босатады. </w:t>
      </w:r>
      <w:r>
        <w:br/>
      </w:r>
      <w:r>
        <w:rPr>
          <w:rFonts w:ascii="Times New Roman"/>
          <w:b w:val="false"/>
          <w:i w:val="false"/>
          <w:color w:val="000000"/>
          <w:sz w:val="28"/>
        </w:rPr>
        <w:t xml:space="preserve">
      10. Департамент бастығының орынбасарларын Департамент бастығының ұсынуы бойынша Қазақстан Республикасының Құрылыс, тұрғын үй және аумақтарда құрылыс салу министрi қызметке тағайындап, қызметiнен босатады. </w:t>
      </w:r>
      <w:r>
        <w:br/>
      </w:r>
      <w:r>
        <w:rPr>
          <w:rFonts w:ascii="Times New Roman"/>
          <w:b w:val="false"/>
          <w:i w:val="false"/>
          <w:color w:val="000000"/>
          <w:sz w:val="28"/>
        </w:rPr>
        <w:t xml:space="preserve">
      11. Департамент бастығы: </w:t>
      </w:r>
      <w:r>
        <w:br/>
      </w:r>
      <w:r>
        <w:rPr>
          <w:rFonts w:ascii="Times New Roman"/>
          <w:b w:val="false"/>
          <w:i w:val="false"/>
          <w:color w:val="000000"/>
          <w:sz w:val="28"/>
        </w:rPr>
        <w:t xml:space="preserve">
      Департамент жұмысын жоспарлап, ұйымдастырады және осы Ережеде белгiленген мiндеттер мен функцияларды орындау жөнiндегi оның қызметiне дербес жауап бередi; </w:t>
      </w:r>
      <w:r>
        <w:br/>
      </w:r>
      <w:r>
        <w:rPr>
          <w:rFonts w:ascii="Times New Roman"/>
          <w:b w:val="false"/>
          <w:i w:val="false"/>
          <w:color w:val="000000"/>
          <w:sz w:val="28"/>
        </w:rPr>
        <w:t xml:space="preserve">
      өз орынбасарлары мен Департаменттiң құрылымдық бөлiмшелерi арасындағы мiндеттердi бөлiп бередi; </w:t>
      </w:r>
      <w:r>
        <w:br/>
      </w:r>
      <w:r>
        <w:rPr>
          <w:rFonts w:ascii="Times New Roman"/>
          <w:b w:val="false"/>
          <w:i w:val="false"/>
          <w:color w:val="000000"/>
          <w:sz w:val="28"/>
        </w:rPr>
        <w:t xml:space="preserve">
      Департаменттiң барлық бөлiмшелерiнiң орындауы үшiн мiндеттi бұйрықтар мен өкiмдер шығарады; </w:t>
      </w:r>
      <w:r>
        <w:br/>
      </w:r>
      <w:r>
        <w:rPr>
          <w:rFonts w:ascii="Times New Roman"/>
          <w:b w:val="false"/>
          <w:i w:val="false"/>
          <w:color w:val="000000"/>
          <w:sz w:val="28"/>
        </w:rPr>
        <w:t xml:space="preserve">
      Департаменттiң құрылымын, шығыстар сметасы мен штаттық кестесiн бекiтедi; </w:t>
      </w:r>
      <w:r>
        <w:br/>
      </w:r>
      <w:r>
        <w:rPr>
          <w:rFonts w:ascii="Times New Roman"/>
          <w:b w:val="false"/>
          <w:i w:val="false"/>
          <w:color w:val="000000"/>
          <w:sz w:val="28"/>
        </w:rPr>
        <w:t xml:space="preserve">
      Департамент қызметкерлерiн мадақтау мен жазалау, оларға материалдық көмек беру мәселелерiн шешедi; </w:t>
      </w:r>
      <w:r>
        <w:br/>
      </w:r>
      <w:r>
        <w:rPr>
          <w:rFonts w:ascii="Times New Roman"/>
          <w:b w:val="false"/>
          <w:i w:val="false"/>
          <w:color w:val="000000"/>
          <w:sz w:val="28"/>
        </w:rPr>
        <w:t xml:space="preserve">
      оның құзыретiне жататын мәселелер бойынша мемлекеттiк басқару органдарында, жергiлiктi атқару органдарында, ұйымдарда Департаменттiң мүддесiн бiлдiредi; </w:t>
      </w:r>
      <w:r>
        <w:br/>
      </w:r>
      <w:r>
        <w:rPr>
          <w:rFonts w:ascii="Times New Roman"/>
          <w:b w:val="false"/>
          <w:i w:val="false"/>
          <w:color w:val="000000"/>
          <w:sz w:val="28"/>
        </w:rPr>
        <w:t xml:space="preserve">
      қолданылып жүрген заңдарға сәйкес мүлiкке, қаржы қаражатына иелiк етедi, сенiмхат, соның iшiнде қайтара сену құқығын бередi, банкiлерде есеп айырысу және басқа да шоттар ашады, қаржы тәртiбiнiң сақталуын қамтамасыз етедi; </w:t>
      </w:r>
      <w:r>
        <w:br/>
      </w:r>
      <w:r>
        <w:rPr>
          <w:rFonts w:ascii="Times New Roman"/>
          <w:b w:val="false"/>
          <w:i w:val="false"/>
          <w:color w:val="000000"/>
          <w:sz w:val="28"/>
        </w:rPr>
        <w:t xml:space="preserve">
      аумақтық бөлiмшелердiң қызметi туралы есептердi қарап, бекiтедi. </w:t>
      </w:r>
      <w:r>
        <w:br/>
      </w:r>
      <w:r>
        <w:rPr>
          <w:rFonts w:ascii="Times New Roman"/>
          <w:b w:val="false"/>
          <w:i w:val="false"/>
          <w:color w:val="000000"/>
          <w:sz w:val="28"/>
        </w:rPr>
        <w:t xml:space="preserve">
      12. Сәулет-құрылыс бақылауын жүзеге асыруға байланысты Департаменттiң қызметiне заңсыз араласқан лауазымды адамдар мен азаматтар заң бойынша жауап бередi. </w:t>
      </w:r>
      <w:r>
        <w:br/>
      </w:r>
      <w:r>
        <w:rPr>
          <w:rFonts w:ascii="Times New Roman"/>
          <w:b w:val="false"/>
          <w:i w:val="false"/>
          <w:color w:val="000000"/>
          <w:sz w:val="28"/>
        </w:rPr>
        <w:t xml:space="preserve">
      Шағымдар мен өтiнiштер жасау Департамент өкiлдерi берген ұйғарымдардың орындалуын тоқтата алмайды. </w:t>
      </w:r>
      <w:r>
        <w:br/>
      </w:r>
      <w:r>
        <w:rPr>
          <w:rFonts w:ascii="Times New Roman"/>
          <w:b w:val="false"/>
          <w:i w:val="false"/>
          <w:color w:val="000000"/>
          <w:sz w:val="28"/>
        </w:rPr>
        <w:t xml:space="preserve">
      13. Департамент заңды тұлға болып табылады, оның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