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1da0" w14:textId="69c1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зерттеулердiң аймақтық қоры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26 шiлде 1994 ж. N 828.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Ғылыми зерттеулердiң аймақтық қоры туралы қоса берiлiп отырған Үлгi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26 шiлдедегi      </w:t>
      </w:r>
      <w:r>
        <w:br/>
      </w:r>
      <w:r>
        <w:rPr>
          <w:rFonts w:ascii="Times New Roman"/>
          <w:b w:val="false"/>
          <w:i w:val="false"/>
          <w:color w:val="000000"/>
          <w:sz w:val="28"/>
        </w:rPr>
        <w:t xml:space="preserve">
N 828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Ғылыми зерттеулердiң аймақтық қоры туралы                            ҮЛГI ЕРЕЖЕ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p>
      <w:pPr>
        <w:spacing w:after="0"/>
        <w:ind w:left="0"/>
        <w:jc w:val="both"/>
      </w:pPr>
      <w:r>
        <w:rPr>
          <w:rFonts w:ascii="Times New Roman"/>
          <w:b w:val="false"/>
          <w:i w:val="false"/>
          <w:color w:val="000000"/>
          <w:sz w:val="28"/>
        </w:rPr>
        <w:t xml:space="preserve">        1. Ғылыми зерттеулердiң аймақтық қоры /бұдан былай - қор/ "Қазақстан Республикасының ғылыми және мемлекеттiк ғылыми-техникалық саясаты туралы" Қазақстан Республикасының Заңына сәйкес өкiлдi өкiметтiң жергiлiктi органдарының шешiмiне құрылады.  </w:t>
      </w:r>
      <w:r>
        <w:br/>
      </w:r>
      <w:r>
        <w:rPr>
          <w:rFonts w:ascii="Times New Roman"/>
          <w:b w:val="false"/>
          <w:i w:val="false"/>
          <w:color w:val="000000"/>
          <w:sz w:val="28"/>
        </w:rPr>
        <w:t xml:space="preserve">
      Қор дербес ұйым болып табылады және ол өз қызметiнде Қазақстан Республикасының заңдары мен осы Ереженi басшылыққа алады.  </w:t>
      </w:r>
      <w:r>
        <w:br/>
      </w:r>
      <w:r>
        <w:rPr>
          <w:rFonts w:ascii="Times New Roman"/>
          <w:b w:val="false"/>
          <w:i w:val="false"/>
          <w:color w:val="000000"/>
          <w:sz w:val="28"/>
        </w:rPr>
        <w:t xml:space="preserve">
      2. Қор қаржысы:  </w:t>
      </w:r>
      <w:r>
        <w:br/>
      </w:r>
      <w:r>
        <w:rPr>
          <w:rFonts w:ascii="Times New Roman"/>
          <w:b w:val="false"/>
          <w:i w:val="false"/>
          <w:color w:val="000000"/>
          <w:sz w:val="28"/>
        </w:rPr>
        <w:t xml:space="preserve">
      жергiлiктi бюджеттiң аударымдары;  </w:t>
      </w:r>
      <w:r>
        <w:br/>
      </w:r>
      <w:r>
        <w:rPr>
          <w:rFonts w:ascii="Times New Roman"/>
          <w:b w:val="false"/>
          <w:i w:val="false"/>
          <w:color w:val="000000"/>
          <w:sz w:val="28"/>
        </w:rPr>
        <w:t xml:space="preserve">
      Қазақстан Республикасының Ғылым және жаңа технологиялар министрлiгi жыл сайын бөлетiн мақсатты қаржылары;  </w:t>
      </w:r>
      <w:r>
        <w:br/>
      </w:r>
      <w:r>
        <w:rPr>
          <w:rFonts w:ascii="Times New Roman"/>
          <w:b w:val="false"/>
          <w:i w:val="false"/>
          <w:color w:val="000000"/>
          <w:sz w:val="28"/>
        </w:rPr>
        <w:t xml:space="preserve">
      Қазақстан Республикасы Ғылым қорының аударымдары;  </w:t>
      </w:r>
      <w:r>
        <w:br/>
      </w:r>
      <w:r>
        <w:rPr>
          <w:rFonts w:ascii="Times New Roman"/>
          <w:b w:val="false"/>
          <w:i w:val="false"/>
          <w:color w:val="000000"/>
          <w:sz w:val="28"/>
        </w:rPr>
        <w:t xml:space="preserve">
      кәсiпорындардың, бiрлестiктер мен ұйымдардың табысынан ерiктi аударымдары;  </w:t>
      </w:r>
      <w:r>
        <w:br/>
      </w:r>
      <w:r>
        <w:rPr>
          <w:rFonts w:ascii="Times New Roman"/>
          <w:b w:val="false"/>
          <w:i w:val="false"/>
          <w:color w:val="000000"/>
          <w:sz w:val="28"/>
        </w:rPr>
        <w:t xml:space="preserve">
      қазақстандық және шетелдiк кәсiпкерлердiң, ұйымдар мен жеке азаматтардың қайырымдылық және басқа салымдары;  </w:t>
      </w:r>
      <w:r>
        <w:br/>
      </w:r>
      <w:r>
        <w:rPr>
          <w:rFonts w:ascii="Times New Roman"/>
          <w:b w:val="false"/>
          <w:i w:val="false"/>
          <w:color w:val="000000"/>
          <w:sz w:val="28"/>
        </w:rPr>
        <w:t xml:space="preserve">
      нақты ғылыми бағыттар мен проблемалар бойынша зерттеулер жүргiзуге мүдделi тапсырыс берушiлердiң мақсатты жарналары есебiнен құралады.  </w:t>
      </w:r>
      <w:r>
        <w:br/>
      </w:r>
      <w:r>
        <w:rPr>
          <w:rFonts w:ascii="Times New Roman"/>
          <w:b w:val="false"/>
          <w:i w:val="false"/>
          <w:color w:val="000000"/>
          <w:sz w:val="28"/>
        </w:rPr>
        <w:t xml:space="preserve">
      3. Қордың бюджеттiк қаржыдан басқа ағымдағы жылы жұмсалмаған қаржысы ауыспалы болып табылады, оны алып қоюға болмайды.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Қордың мақсаты мен мiндеттерi  </w:t>
      </w:r>
    </w:p>
    <w:bookmarkEnd w:id="3"/>
    <w:p>
      <w:pPr>
        <w:spacing w:after="0"/>
        <w:ind w:left="0"/>
        <w:jc w:val="both"/>
      </w:pPr>
      <w:r>
        <w:rPr>
          <w:rFonts w:ascii="Times New Roman"/>
          <w:b w:val="false"/>
          <w:i w:val="false"/>
          <w:color w:val="000000"/>
          <w:sz w:val="28"/>
        </w:rPr>
        <w:t xml:space="preserve">       4. Қордың басты мақсаты - аймақ үшiн басым бағыттар бойынша ғылыми, ғылыми-техникалық бағдарламаларды және жобаларды конкурстық жолмен қаржыландыру арқылы Қазақстан Республикасының аймақтарында ғылыми-техникалық әлеуеттi дамытуды ынталандыру болып табылады.  </w:t>
      </w:r>
      <w:r>
        <w:br/>
      </w:r>
      <w:r>
        <w:rPr>
          <w:rFonts w:ascii="Times New Roman"/>
          <w:b w:val="false"/>
          <w:i w:val="false"/>
          <w:color w:val="000000"/>
          <w:sz w:val="28"/>
        </w:rPr>
        <w:t xml:space="preserve">
      5. Қордың мiндеттерi:  </w:t>
      </w:r>
      <w:r>
        <w:br/>
      </w:r>
      <w:r>
        <w:rPr>
          <w:rFonts w:ascii="Times New Roman"/>
          <w:b w:val="false"/>
          <w:i w:val="false"/>
          <w:color w:val="000000"/>
          <w:sz w:val="28"/>
        </w:rPr>
        <w:t xml:space="preserve">
      қор қаржысы есебiнен қаржыландырылатын ғылыми зерттеулердiң аймақтық басым бағыттарын айқындау;  </w:t>
      </w:r>
      <w:r>
        <w:br/>
      </w:r>
      <w:r>
        <w:rPr>
          <w:rFonts w:ascii="Times New Roman"/>
          <w:b w:val="false"/>
          <w:i w:val="false"/>
          <w:color w:val="000000"/>
          <w:sz w:val="28"/>
        </w:rPr>
        <w:t xml:space="preserve">
      таңдап алынған аймақтық басымдықтар бойынша ғылыми және ғылыми-техникалық бағдарламалар мен жобалар конкурсын өткiзу;  </w:t>
      </w:r>
      <w:r>
        <w:br/>
      </w:r>
      <w:r>
        <w:rPr>
          <w:rFonts w:ascii="Times New Roman"/>
          <w:b w:val="false"/>
          <w:i w:val="false"/>
          <w:color w:val="000000"/>
          <w:sz w:val="28"/>
        </w:rPr>
        <w:t xml:space="preserve">
      аймақтық мақсатты ғылыми және ғылыми-техникалық бағдарламалар мен жобаларды қаржыландыру;  </w:t>
      </w:r>
      <w:r>
        <w:br/>
      </w:r>
      <w:r>
        <w:rPr>
          <w:rFonts w:ascii="Times New Roman"/>
          <w:b w:val="false"/>
          <w:i w:val="false"/>
          <w:color w:val="000000"/>
          <w:sz w:val="28"/>
        </w:rPr>
        <w:t xml:space="preserve">
      аймақта орналасқан ғылыми мекемелердiң, жоғары оқу орындарының және ғылыми кiтапханалардың материалдық-техникалық базасын дамытуға жәрдемдесу;  </w:t>
      </w:r>
      <w:r>
        <w:br/>
      </w:r>
      <w:r>
        <w:rPr>
          <w:rFonts w:ascii="Times New Roman"/>
          <w:b w:val="false"/>
          <w:i w:val="false"/>
          <w:color w:val="000000"/>
          <w:sz w:val="28"/>
        </w:rPr>
        <w:t xml:space="preserve">
      ғылым мен техниканың болашағы бар бағыттары бойынша аймақ мүдделерi үшiн кадрларды шет елдерде даярлау мен қайта даярлауды қоса алғанда, аса бiлiктi ғылыми кадрлар даярлау бағдарламасын жүзеге асыруға қатысу болып саналады.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Қорды басқару және аймақтық мақсатты ғылыми  </w:t>
      </w:r>
      <w:r>
        <w:br/>
      </w:r>
      <w:r>
        <w:rPr>
          <w:rFonts w:ascii="Times New Roman"/>
          <w:b w:val="false"/>
          <w:i w:val="false"/>
          <w:color w:val="000000"/>
          <w:sz w:val="28"/>
        </w:rPr>
        <w:t>
</w:t>
      </w:r>
      <w:r>
        <w:rPr>
          <w:rFonts w:ascii="Times New Roman"/>
          <w:b/>
          <w:i w:val="false"/>
          <w:color w:val="000000"/>
          <w:sz w:val="28"/>
        </w:rPr>
        <w:t xml:space="preserve">              және ғылыми-техникалық бағдарламаларды қор  </w:t>
      </w:r>
      <w:r>
        <w:br/>
      </w:r>
      <w:r>
        <w:rPr>
          <w:rFonts w:ascii="Times New Roman"/>
          <w:b w:val="false"/>
          <w:i w:val="false"/>
          <w:color w:val="000000"/>
          <w:sz w:val="28"/>
        </w:rPr>
        <w:t>
</w:t>
      </w:r>
      <w:r>
        <w:rPr>
          <w:rFonts w:ascii="Times New Roman"/>
          <w:b/>
          <w:i w:val="false"/>
          <w:color w:val="000000"/>
          <w:sz w:val="28"/>
        </w:rPr>
        <w:t xml:space="preserve">               қаржылары есебiнен қаржыландыру тәртiбi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6. Қорды басқарудың жоғары органы қоғамдық негiзде жұмыс iстейтiн Қор кеңесi /бұдан былай -Кеңес/ болып табылады.  </w:t>
      </w:r>
      <w:r>
        <w:br/>
      </w:r>
      <w:r>
        <w:rPr>
          <w:rFonts w:ascii="Times New Roman"/>
          <w:b w:val="false"/>
          <w:i w:val="false"/>
          <w:color w:val="000000"/>
          <w:sz w:val="28"/>
        </w:rPr>
        <w:t xml:space="preserve">
      Кеңес құрамына Кеңестiң төрағасы, оның орынбасарлары, ғылыми хатшысы және Кеңес мүшелерi, мұның iшiнде Қазақстан Республикасының Ғылым және жаңа технологиялар министрлiгi мен өкiлдi өкiметтiң жергiлiктi органдарының өкiлдерi кiредi. Кеңестiң жеке құрамы Қазақстан Республикасының Ғылым және жаңа технологиялар министрлiгiнiң қатысуымен жергiлiктi өкiметтiң өкiлдi органдарының шешiмiмен үш жыл мерзiмге бекiтiледi. Аталған мерзiм өткен соң, Кеңес құрамының кем дегенде үштен бiрi жаңартылып отырады.  </w:t>
      </w:r>
      <w:r>
        <w:br/>
      </w:r>
      <w:r>
        <w:rPr>
          <w:rFonts w:ascii="Times New Roman"/>
          <w:b w:val="false"/>
          <w:i w:val="false"/>
          <w:color w:val="000000"/>
          <w:sz w:val="28"/>
        </w:rPr>
        <w:t xml:space="preserve">
      7. Қор кеңесi:  </w:t>
      </w:r>
      <w:r>
        <w:br/>
      </w:r>
      <w:r>
        <w:rPr>
          <w:rFonts w:ascii="Times New Roman"/>
          <w:b w:val="false"/>
          <w:i w:val="false"/>
          <w:color w:val="000000"/>
          <w:sz w:val="28"/>
        </w:rPr>
        <w:t xml:space="preserve">
      Қор қаражатынан қаржыландыру үшiн аймақта ғылым мен техниканы дамытудың басым бағыттарын белгiлейдi;  </w:t>
      </w:r>
      <w:r>
        <w:br/>
      </w:r>
      <w:r>
        <w:rPr>
          <w:rFonts w:ascii="Times New Roman"/>
          <w:b w:val="false"/>
          <w:i w:val="false"/>
          <w:color w:val="000000"/>
          <w:sz w:val="28"/>
        </w:rPr>
        <w:t xml:space="preserve">
      ғылыми зерттеулер жүргiзуге арналған жобалар конкурсын өткiзудiң шарттары мен тәртiбiн бекiтедi;  </w:t>
      </w:r>
      <w:r>
        <w:br/>
      </w:r>
      <w:r>
        <w:rPr>
          <w:rFonts w:ascii="Times New Roman"/>
          <w:b w:val="false"/>
          <w:i w:val="false"/>
          <w:color w:val="000000"/>
          <w:sz w:val="28"/>
        </w:rPr>
        <w:t xml:space="preserve">
      конкурстық iрiктеуден өткен бағдарламалар мен жобалар туралы шешiм қабылдап, оларды қаржыландыруды жүзеге асырады;  </w:t>
      </w:r>
      <w:r>
        <w:br/>
      </w:r>
      <w:r>
        <w:rPr>
          <w:rFonts w:ascii="Times New Roman"/>
          <w:b w:val="false"/>
          <w:i w:val="false"/>
          <w:color w:val="000000"/>
          <w:sz w:val="28"/>
        </w:rPr>
        <w:t xml:space="preserve">
      жобаны немесе бағдарламаны одан әрi жүргiзудiң келешегi жоқтығы байқалған кезде қаржыландыруды тоқтату туралы шешiм қабылдайды;  </w:t>
      </w:r>
      <w:r>
        <w:br/>
      </w:r>
      <w:r>
        <w:rPr>
          <w:rFonts w:ascii="Times New Roman"/>
          <w:b w:val="false"/>
          <w:i w:val="false"/>
          <w:color w:val="000000"/>
          <w:sz w:val="28"/>
        </w:rPr>
        <w:t xml:space="preserve">
      қордың жылдық сметасын қарап, бекiтедi және оның орындалуын бақылайды;  </w:t>
      </w:r>
      <w:r>
        <w:br/>
      </w:r>
      <w:r>
        <w:rPr>
          <w:rFonts w:ascii="Times New Roman"/>
          <w:b w:val="false"/>
          <w:i w:val="false"/>
          <w:color w:val="000000"/>
          <w:sz w:val="28"/>
        </w:rPr>
        <w:t xml:space="preserve">
      мемлекеттiк және қоғамдық, оның iшiнде халықаралық ұйымдармен қарым-қатынаста қордың атынан өкiл болады;  </w:t>
      </w:r>
      <w:r>
        <w:br/>
      </w:r>
      <w:r>
        <w:rPr>
          <w:rFonts w:ascii="Times New Roman"/>
          <w:b w:val="false"/>
          <w:i w:val="false"/>
          <w:color w:val="000000"/>
          <w:sz w:val="28"/>
        </w:rPr>
        <w:t xml:space="preserve">
      өз жұмысының нәтижелерi туралы өкiлдi өкiметтiң жергiлiктi органдарының алдында жыл сайын есеп берiп отырады.  </w:t>
      </w:r>
      <w:r>
        <w:br/>
      </w:r>
      <w:r>
        <w:rPr>
          <w:rFonts w:ascii="Times New Roman"/>
          <w:b w:val="false"/>
          <w:i w:val="false"/>
          <w:color w:val="000000"/>
          <w:sz w:val="28"/>
        </w:rPr>
        <w:t xml:space="preserve">
      8. Қор кеңесiнiң жұмысын төраға, ал ол жоқта орынбасары басқарады. Егер Кеңес мүшелерiнiң кемiнде үштен екiсi қатысса, Кеңес мәжiлiсi құқықтық күшi бар деп танылады. Кеңестiң шешiмi жай көпшiлiк дауыспен қабылданады. Дауыстар тепе-тең болған жағдайда төрағаның дауысы шешушi болып табылады.  </w:t>
      </w:r>
      <w:r>
        <w:br/>
      </w:r>
      <w:r>
        <w:rPr>
          <w:rFonts w:ascii="Times New Roman"/>
          <w:b w:val="false"/>
          <w:i w:val="false"/>
          <w:color w:val="000000"/>
          <w:sz w:val="28"/>
        </w:rPr>
        <w:t xml:space="preserve">
      Кеңестiң шешiмдерi хаттамалармен рәсiмделедi.  </w:t>
      </w:r>
      <w:r>
        <w:br/>
      </w:r>
      <w:r>
        <w:rPr>
          <w:rFonts w:ascii="Times New Roman"/>
          <w:b w:val="false"/>
          <w:i w:val="false"/>
          <w:color w:val="000000"/>
          <w:sz w:val="28"/>
        </w:rPr>
        <w:t xml:space="preserve">
      9. Қордың жұмыс органы /атқарушы дирекция/ Қордың ағымдағы қызметiн қамтамасыз етедi және оның құрамын Қор кеңесi атқарушы дирекцияға контракт негiзiнде жұмысқа тартылатын мамандар мен ғалымдардан құрады.  </w:t>
      </w:r>
      <w:r>
        <w:br/>
      </w:r>
      <w:r>
        <w:rPr>
          <w:rFonts w:ascii="Times New Roman"/>
          <w:b w:val="false"/>
          <w:i w:val="false"/>
          <w:color w:val="000000"/>
          <w:sz w:val="28"/>
        </w:rPr>
        <w:t xml:space="preserve">
      Қор директоры Қор кеңесiнiң мәжiлiсiнде бекiтiледi.  </w:t>
      </w:r>
      <w:r>
        <w:br/>
      </w:r>
      <w:r>
        <w:rPr>
          <w:rFonts w:ascii="Times New Roman"/>
          <w:b w:val="false"/>
          <w:i w:val="false"/>
          <w:color w:val="000000"/>
          <w:sz w:val="28"/>
        </w:rPr>
        <w:t xml:space="preserve">
      10. Атқарушы дирекция:  </w:t>
      </w:r>
      <w:r>
        <w:br/>
      </w:r>
      <w:r>
        <w:rPr>
          <w:rFonts w:ascii="Times New Roman"/>
          <w:b w:val="false"/>
          <w:i w:val="false"/>
          <w:color w:val="000000"/>
          <w:sz w:val="28"/>
        </w:rPr>
        <w:t xml:space="preserve">
      ғылыми мекемелерден, жоғары оқу орындарынан, ұйымдар мен жеке ғалымдардан, шетелдiктердi қоса алғанда, iргелi және iзденiс зерттеулерiн қаржыландыру жөнiнде келiп түсетiн ұсыныстарды қабылдайды және оларды Қор кеңесiнде қарауға әзiрлейдi;  </w:t>
      </w:r>
      <w:r>
        <w:br/>
      </w:r>
      <w:r>
        <w:rPr>
          <w:rFonts w:ascii="Times New Roman"/>
          <w:b w:val="false"/>
          <w:i w:val="false"/>
          <w:color w:val="000000"/>
          <w:sz w:val="28"/>
        </w:rPr>
        <w:t xml:space="preserve">
      Қор кеңесiнiң келiсiмi бойынша конкурс өткiзедi және келiп түскен жобаларды қаржыландыру жөнiнде ұсыныстар әзiрлеу үшiн тәуелсiз сараптама ұйымдастырады;  </w:t>
      </w:r>
      <w:r>
        <w:br/>
      </w:r>
      <w:r>
        <w:rPr>
          <w:rFonts w:ascii="Times New Roman"/>
          <w:b w:val="false"/>
          <w:i w:val="false"/>
          <w:color w:val="000000"/>
          <w:sz w:val="28"/>
        </w:rPr>
        <w:t xml:space="preserve">
      орындаушылардың жұмыстарды атқару мерзiмдерiн сақтауына, сондай-ақ бөлiнетiн қаржының мақсатты түрде пайдалануына бақылау жасайды;  </w:t>
      </w:r>
      <w:r>
        <w:br/>
      </w:r>
      <w:r>
        <w:rPr>
          <w:rFonts w:ascii="Times New Roman"/>
          <w:b w:val="false"/>
          <w:i w:val="false"/>
          <w:color w:val="000000"/>
          <w:sz w:val="28"/>
        </w:rPr>
        <w:t xml:space="preserve">
      қор Кеңесiнiң бекiтуiне шығыс-кiрiс сметасының орындалуы туралы есептер ұсынады. Қор кеңесiнiң iс қағаздарын жүргiзедi.  </w:t>
      </w:r>
      <w:r>
        <w:br/>
      </w:r>
      <w:r>
        <w:rPr>
          <w:rFonts w:ascii="Times New Roman"/>
          <w:b w:val="false"/>
          <w:i w:val="false"/>
          <w:color w:val="000000"/>
          <w:sz w:val="28"/>
        </w:rPr>
        <w:t xml:space="preserve">
      11. Конкурстан өткен ғылыми және ғылыми-техникалық бағдарламалар мен жобаларды қаржыландыру қор мен орындаушының /заңды ұйымның/ арасында жасалған шарттар негiзiнде жүзеге асырылады.  </w:t>
      </w:r>
      <w:r>
        <w:br/>
      </w:r>
      <w:r>
        <w:rPr>
          <w:rFonts w:ascii="Times New Roman"/>
          <w:b w:val="false"/>
          <w:i w:val="false"/>
          <w:color w:val="000000"/>
          <w:sz w:val="28"/>
        </w:rPr>
        <w:t xml:space="preserve">
      12. Қор қаржысын ғылыми зерттеулерге қатысы жоқ әлеуметтiк, шаруашылық және өзге де жергiлiктi мұқтаждықтарға пайдалануға тиым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