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8271" w14:textId="7478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Жәрдем-жинақ шотын жүргiзу және тұрғын үй шараларына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шiлде 1994 ж. N 850.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"Жаңа тұрғын үй саясаты туралы" 1993 жылғы 6 қыркүйектегi 
</w:t>
      </w:r>
      <w:r>
        <w:rPr>
          <w:rFonts w:ascii="Times New Roman"/>
          <w:b w:val="false"/>
          <w:i w:val="false"/>
          <w:color w:val="000000"/>
          <w:sz w:val="28"/>
        </w:rPr>
        <w:t xml:space="preserve"> N 1344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тұрғын үй құрылысы банкi Қазақстан Республикасының Ұлттық банкiмен келiсiлген шарттарға сәйкес тұрғын үйге арналған жәрдем-жинақ шотының екi түрiн: 
</w:t>
      </w:r>
      <w:r>
        <w:br/>
      </w:r>
      <w:r>
        <w:rPr>
          <w:rFonts w:ascii="Times New Roman"/>
          <w:b w:val="false"/>
          <w:i w:val="false"/>
          <w:color w:val="000000"/>
          <w:sz w:val="28"/>
        </w:rPr>
        <w:t>
      - жаңа тұрғын үй саясатының мемлекеттiк бағдарламасына сәйкес тұрғын үйдi қаржыландыру және кредиттеу жөнiнде жеңiлдiгi бар азаматтар санаттары үшiн - тұрғын үйге арналған жәрдем-жинақ шотын қамтамасыз етсiн. 
</w:t>
      </w:r>
      <w:r>
        <w:br/>
      </w:r>
      <w:r>
        <w:rPr>
          <w:rFonts w:ascii="Times New Roman"/>
          <w:b w:val="false"/>
          <w:i w:val="false"/>
          <w:color w:val="000000"/>
          <w:sz w:val="28"/>
        </w:rPr>
        <w:t>
      Жеңiлдiк жасалған кредит Қазақстан Республикасының Үкiметi бөлетiн қаражат есебiнен жылына 5 процент ставка бойынша 30 жылға дейiнгi мерзiмге берiледi; 
</w:t>
      </w:r>
      <w:r>
        <w:br/>
      </w:r>
      <w:r>
        <w:rPr>
          <w:rFonts w:ascii="Times New Roman"/>
          <w:b w:val="false"/>
          <w:i w:val="false"/>
          <w:color w:val="000000"/>
          <w:sz w:val="28"/>
        </w:rPr>
        <w:t>
      - басқа азаматтар үшiн олардың тұрғын үйi бар екенiне қарамастан - тұрғын үйге арналған жинақталған жәрдем-жинақ шоты жүргiзiледi ("Тұрғын үй жинақ шоты"). 
</w:t>
      </w:r>
      <w:r>
        <w:br/>
      </w:r>
      <w:r>
        <w:rPr>
          <w:rFonts w:ascii="Times New Roman"/>
          <w:b w:val="false"/>
          <w:i w:val="false"/>
          <w:color w:val="000000"/>
          <w:sz w:val="28"/>
        </w:rPr>
        <w:t>
      Осы шоттарға қаражат жинау және кредит беру Мемлекеттiк тұрғын үй құрылысы банкi белгiлейтiн мөлшер мен мерзiмде, сондай-ақ проценттiк ставка бойынша жүргiзiледi. 
</w:t>
      </w:r>
      <w:r>
        <w:br/>
      </w:r>
      <w:r>
        <w:rPr>
          <w:rFonts w:ascii="Times New Roman"/>
          <w:b w:val="false"/>
          <w:i w:val="false"/>
          <w:color w:val="000000"/>
          <w:sz w:val="28"/>
        </w:rPr>
        <w:t>
      2. Тұрғын үй жағдайын жақсарту кезегiнде 10 жыл және одан да көп уақыттан берi тұрған, мемлекеттiк тұрғын үй қорынан тегiн үй алу кезегiнен шыққысы келетiн азаматтарға 1994-1995 жылдарға тұрғын үй салуға және сатып алуға бюджеттен қайтарылмайтын дотация мен жеңiлдiк жасалған кредит бөлу тәртiбi бекiтiлсiн (қоса берiлiп отыр). 
</w:t>
      </w:r>
      <w:r>
        <w:br/>
      </w:r>
      <w:r>
        <w:rPr>
          <w:rFonts w:ascii="Times New Roman"/>
          <w:b w:val="false"/>
          <w:i w:val="false"/>
          <w:color w:val="000000"/>
          <w:sz w:val="28"/>
        </w:rPr>
        <w:t>
      3. Былай деп белгiленсiн: 
</w:t>
      </w:r>
      <w:r>
        <w:br/>
      </w:r>
      <w:r>
        <w:rPr>
          <w:rFonts w:ascii="Times New Roman"/>
          <w:b w:val="false"/>
          <w:i w:val="false"/>
          <w:color w:val="000000"/>
          <w:sz w:val="28"/>
        </w:rPr>
        <w:t>
      бюджеттен қайтарылмайтын дотация мен жеңiлдiк жасалған кредит беру осы Тәртiпке және Қазақстан Республикасының Ұлттық банкiмен келiсiлген жеңiлдiк жасалған кредитi бар азаматтарға тұрғын үй салу үшiн Қазақстан Республикасының Мемлекеттiк тұрғын үй құрылысы банкi беретiн тәртiп туралы уақытша ережелерге сәйкес жүргiзiледi; 
</w:t>
      </w:r>
      <w:r>
        <w:br/>
      </w:r>
      <w:r>
        <w:rPr>
          <w:rFonts w:ascii="Times New Roman"/>
          <w:b w:val="false"/>
          <w:i w:val="false"/>
          <w:color w:val="000000"/>
          <w:sz w:val="28"/>
        </w:rPr>
        <w:t>
      бюджет қаражаты есебiнен iшiнара дотациясы бар жеңiлдiк жасалған кредит алуға мұқтаж азаматтар санатына: 
</w:t>
      </w:r>
      <w:r>
        <w:br/>
      </w:r>
      <w:r>
        <w:rPr>
          <w:rFonts w:ascii="Times New Roman"/>
          <w:b w:val="false"/>
          <w:i w:val="false"/>
          <w:color w:val="000000"/>
          <w:sz w:val="28"/>
        </w:rPr>
        <w:t>
      жергiлiктi әкiмшiлiктер мен бюджеттiк ұйымдарда тұрғын үй алу кезегiнде 10 жыл және одан да көп уақыт тұрған, мемлекеттiк тұрғын үй қорынан тегiн үй алу кезегiнен шыққысы келетiн азаматтар; 
</w:t>
      </w:r>
      <w:r>
        <w:br/>
      </w:r>
      <w:r>
        <w:rPr>
          <w:rFonts w:ascii="Times New Roman"/>
          <w:b w:val="false"/>
          <w:i w:val="false"/>
          <w:color w:val="000000"/>
          <w:sz w:val="28"/>
        </w:rPr>
        <w:t>
      Қазақстан Республикасының Халықтық банкiнде ашылған тұрғын үй салымына қаражат жинау шарттарын орындаған азаматтар кiргiзiледi. 
</w:t>
      </w:r>
      <w:r>
        <w:br/>
      </w:r>
      <w:r>
        <w:rPr>
          <w:rFonts w:ascii="Times New Roman"/>
          <w:b w:val="false"/>
          <w:i w:val="false"/>
          <w:color w:val="000000"/>
          <w:sz w:val="28"/>
        </w:rPr>
        <w:t>
      4. Қазақстан Республикасының Мемлекеттiк тұрғын үй құрылысы банкi кредиттiң есебiн АҚШ долларының курсымен шығарсын. Ол үшiн банкке берiлген кредиттер мен қосылған проценттердi доллармен бағалап есептеуге рұқсат етiлсiн. Берiлген жәрдем мен қосылған проценттер бойынша төлеудi заемшылар қаражат жарнасын төлейтiн күнгi АҚШ долларының биржалық курсы бойынша теңгемен өтейдi. 
</w:t>
      </w:r>
      <w:r>
        <w:br/>
      </w:r>
      <w:r>
        <w:rPr>
          <w:rFonts w:ascii="Times New Roman"/>
          <w:b w:val="false"/>
          <w:i w:val="false"/>
          <w:color w:val="000000"/>
          <w:sz w:val="28"/>
        </w:rPr>
        <w:t>
      5. 1994-1995 жылдарға дотациялар мен жеңiлдiк жасалған кредиттердiң мөлшерiн анықтау үшiн нормативтердiң мынадай құрамы белгiленсiн: 
</w:t>
      </w:r>
      <w:r>
        <w:br/>
      </w:r>
      <w:r>
        <w:rPr>
          <w:rFonts w:ascii="Times New Roman"/>
          <w:b w:val="false"/>
          <w:i w:val="false"/>
          <w:color w:val="000000"/>
          <w:sz w:val="28"/>
        </w:rPr>
        <w:t>
      тұрғын үй алаңы Қазақстан Республикасының тұрғын үй кодексiнде көзделген қолданылып жүрген әлеуметтiк нормалар шегiнде; 
</w:t>
      </w:r>
      <w:r>
        <w:br/>
      </w:r>
      <w:r>
        <w:rPr>
          <w:rFonts w:ascii="Times New Roman"/>
          <w:b w:val="false"/>
          <w:i w:val="false"/>
          <w:color w:val="000000"/>
          <w:sz w:val="28"/>
        </w:rPr>
        <w:t>
      тұрғын үйдiң әрбiр шаршы метрiнiң құны Құрылыс, тұрғын үй және аумақтарда құрылыс салу министрлiгi аймақтар бойынша белгiлейтiн әлеуметтiк норма бойынша және арнайы бюллетеньдерде жарияланып тұратын норма бойынша. 
</w:t>
      </w:r>
      <w:r>
        <w:br/>
      </w:r>
      <w:r>
        <w:rPr>
          <w:rFonts w:ascii="Times New Roman"/>
          <w:b w:val="false"/>
          <w:i w:val="false"/>
          <w:color w:val="000000"/>
          <w:sz w:val="28"/>
        </w:rPr>
        <w:t>
      6. Қазақстан Республикасының Құрылыс, тұрғын үй және аумақтарда құрылыс салу министрлiгi, Мемлекеттiк тұрғын үй құрылысы банкi және жергiлiктi әкiмдер бәсекелестiк орта жасау, жобалаушылар, құрылысшылар және құрылыс материалдарын шығарушылар арасында сауда өткiзу, құрылыс өндiрiсi мен құрылыс материалдары өнеркәсiбiнiң базасын тиiмдi де қымбат емес материалдар, конструкциялар, бұйымдар шығаруға және оларды тұрғын үй салу кезiнде қолдануға бағдарлай отырып жаңғырту жолымен тұрғын үй қорын жасау және оның құнын арзандату жұмыстарын жүргiзетiн болсын. 
</w:t>
      </w:r>
      <w:r>
        <w:br/>
      </w:r>
      <w:r>
        <w:rPr>
          <w:rFonts w:ascii="Times New Roman"/>
          <w:b w:val="false"/>
          <w:i w:val="false"/>
          <w:color w:val="000000"/>
          <w:sz w:val="28"/>
        </w:rPr>
        <w:t>
     Тұрғын үйдi банк кредитiн алған азаматтарға бiрiншi кезекте сату iсi ұйымдастырылсын.
</w:t>
      </w:r>
      <w:r>
        <w:br/>
      </w:r>
      <w:r>
        <w:rPr>
          <w:rFonts w:ascii="Times New Roman"/>
          <w:b w:val="false"/>
          <w:i w:val="false"/>
          <w:color w:val="000000"/>
          <w:sz w:val="28"/>
        </w:rPr>
        <w:t>
     7. "Қазақстан теледидары мен радиосы" республикалық корпорациясы, Қазақстан Республикасының Баспасөз және бұқаралық ақпарат құралдары министрлiгi тұрғын үй құрылысы жөнiнде жарнама, түсiндiру материалдарын және басқа үгiт материалдарын беру iсiн ұйымдастыратын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29 шiлдедегi     
</w:t>
      </w:r>
      <w:r>
        <w:br/>
      </w:r>
      <w:r>
        <w:rPr>
          <w:rFonts w:ascii="Times New Roman"/>
          <w:b w:val="false"/>
          <w:i w:val="false"/>
          <w:color w:val="000000"/>
          <w:sz w:val="28"/>
        </w:rPr>
        <w:t>
N 850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жағдайын жақсарту кезегiнде 10 жыл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одан да көп уақыттан берi тұрған, мемлекеттiк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қорынан тегiн үй алу кезегiнен шыққысы келетiн азаматтарға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1994-1995 жылдарға тұрғын үй салуға және сатып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бюджеттен қайтарылмайтын дотация мен жеңiлдiк жасалған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Тегiн пәтер алу кезегiнде 10 жыл және одан да көп уақыт тұрған және банк кредитiн пайдаланып жеке үй салғысы келетiн немесе сатып алғысы келетiн отбасыларға: 
</w:t>
      </w:r>
      <w:r>
        <w:br/>
      </w:r>
      <w:r>
        <w:rPr>
          <w:rFonts w:ascii="Times New Roman"/>
          <w:b w:val="false"/>
          <w:i w:val="false"/>
          <w:color w:val="000000"/>
          <w:sz w:val="28"/>
        </w:rPr>
        <w:t>
      белгiленген әлеуметтiк норма бойынша бюджеттен үй құнының 20 процентi мөлшерiнде қайтарылмайтын дотация берiледi; 
</w:t>
      </w:r>
      <w:r>
        <w:br/>
      </w:r>
      <w:r>
        <w:rPr>
          <w:rFonts w:ascii="Times New Roman"/>
          <w:b w:val="false"/>
          <w:i w:val="false"/>
          <w:color w:val="000000"/>
          <w:sz w:val="28"/>
        </w:rPr>
        <w:t>
      сатып алынатын үй құнының жетiспейтiн бөлiгi отбасылардың өздерi жинаған қаражаты және оларға жылына 5 проценттен аспайтын ставка бойынша 30 жыл мерзiмге дейiн жеңiлдiк жасалған кредит беру есебiнен толтырылады. 
</w:t>
      </w:r>
      <w:r>
        <w:br/>
      </w:r>
      <w:r>
        <w:rPr>
          <w:rFonts w:ascii="Times New Roman"/>
          <w:b w:val="false"/>
          <w:i w:val="false"/>
          <w:color w:val="000000"/>
          <w:sz w:val="28"/>
        </w:rPr>
        <w:t>
      Заемшылардың мұндай санатына аудандық (қалалық) әкiмшiлiктер мен бюджет ұйымдарында тегiн пәтер алу кезегiнде тұрғандар жатады. Кезекте тұрғандардың бұл санатына жатқызу үшiн азаматтарға жергiлiктi әкiмшiлiктер мен бюджет ұйымдарынан тегiн пәтер алу кезегiне қойылған күнi көрсетiлiп, оны берген орган басшысының қолы қойылып, мөр басылып берiлген анықтама қағаз негiз болып табылады. 
</w:t>
      </w:r>
      <w:r>
        <w:br/>
      </w:r>
      <w:r>
        <w:rPr>
          <w:rFonts w:ascii="Times New Roman"/>
          <w:b w:val="false"/>
          <w:i w:val="false"/>
          <w:color w:val="000000"/>
          <w:sz w:val="28"/>
        </w:rPr>
        <w:t>
      2. Азаматтардың жеке үй сатып алуына бюджеттен қайтарылмайтын дотация мен банктiң жеңiлдiк жасалған кредитiн берудiң мынадай тәртiбi белгiленедi: 
</w:t>
      </w:r>
      <w:r>
        <w:br/>
      </w:r>
      <w:r>
        <w:rPr>
          <w:rFonts w:ascii="Times New Roman"/>
          <w:b w:val="false"/>
          <w:i w:val="false"/>
          <w:color w:val="000000"/>
          <w:sz w:val="28"/>
        </w:rPr>
        <w:t>
      аудандық (қалалық) әкiмшiлiктер жанынан жергiлiктi әкiмшiлiктер, қаржы органдары және Мемлекеттiк тұрғын үй құрылысы банкiнiң мекемелерi (немесе агент-банк) өкiлдерiнен комиссиялар құрылады, олар; 
</w:t>
      </w:r>
      <w:r>
        <w:br/>
      </w:r>
      <w:r>
        <w:rPr>
          <w:rFonts w:ascii="Times New Roman"/>
          <w:b w:val="false"/>
          <w:i w:val="false"/>
          <w:color w:val="000000"/>
          <w:sz w:val="28"/>
        </w:rPr>
        <w:t>
      азаматтардың тегiн мемлекеттiк үй алу кезегiнен шығатыны және банк кредитiнiң көмегiмен үй салғысы немесе жекеменшiгiне сатып алғысы келетiнi туралы өтiнiштерiн, сондай-ақ сатып алынатын үйдiң белгiленген әлеуметтiк норма бойынша мөлшерi мен құнын анықтау үшiн қажеттi басқа да құжаттарды (отбасының құрамы, сатып алынатын үйдiң түрi мен мөлшерi, үй сататын жер учаскесiн бөлу туралы және басқа құжаттарды) қарайды; 
</w:t>
      </w:r>
      <w:r>
        <w:br/>
      </w:r>
      <w:r>
        <w:rPr>
          <w:rFonts w:ascii="Times New Roman"/>
          <w:b w:val="false"/>
          <w:i w:val="false"/>
          <w:color w:val="000000"/>
          <w:sz w:val="28"/>
        </w:rPr>
        <w:t>
      кезекте тұрғандардың әрқайсысының бюджеттен қайтарылмайтын дотация алу құқын, мөлшерi мен алу кезегiн дербес анықтайды. Бiрiншi кезекте бюджеттен дотацияны үйi жоқ азаматтар, сонан соң тұрған үйi қолданылып жүрген тұрғын үй заңының әлеуметтiк нормасына сай келмейтiн азаматтар алады; 
</w:t>
      </w:r>
      <w:r>
        <w:br/>
      </w:r>
      <w:r>
        <w:rPr>
          <w:rFonts w:ascii="Times New Roman"/>
          <w:b w:val="false"/>
          <w:i w:val="false"/>
          <w:color w:val="000000"/>
          <w:sz w:val="28"/>
        </w:rPr>
        <w:t>
      белгiленген тәртiппен азаматтардың үй салуға немесе сатып алуға берген кредиттi өтей алмайтындығы мәселесiн қарайды; 
</w:t>
      </w:r>
      <w:r>
        <w:br/>
      </w:r>
      <w:r>
        <w:rPr>
          <w:rFonts w:ascii="Times New Roman"/>
          <w:b w:val="false"/>
          <w:i w:val="false"/>
          <w:color w:val="000000"/>
          <w:sz w:val="28"/>
        </w:rPr>
        <w:t>
      үй салатын немесе сатып алатын (дотация, өз қаражаты, кәсiпорын қаражаты мен банк кредиттерi есебiнен) қаржы көздерiмен қамтамасыз ету жолдарын зерттейдi; 
</w:t>
      </w:r>
      <w:r>
        <w:br/>
      </w:r>
      <w:r>
        <w:rPr>
          <w:rFonts w:ascii="Times New Roman"/>
          <w:b w:val="false"/>
          <w:i w:val="false"/>
          <w:color w:val="000000"/>
          <w:sz w:val="28"/>
        </w:rPr>
        <w:t>
      табыс деңгейi төмен (отбасылардың табысын қосқан кезде отбасының әрбiр мүшесiне шаққанда 4 ең аз жалақы мөлшерiнен кем болатын) азаматтарға тегiн мемлекеттiк тұрғын үй алу құқы сақталады. Бұл орайда олардың үй сатып алуына бюджеттен дотация мен банк кредитi бөлiнбейдi; 
</w:t>
      </w:r>
      <w:r>
        <w:br/>
      </w:r>
      <w:r>
        <w:rPr>
          <w:rFonts w:ascii="Times New Roman"/>
          <w:b w:val="false"/>
          <w:i w:val="false"/>
          <w:color w:val="000000"/>
          <w:sz w:val="28"/>
        </w:rPr>
        <w:t>
      азаматтарды тұрғын үй салу немесе сатып алу үшiн бюджеттен дотация және банктен кредит алу тiзiмiне кiргiзу туралы шешiм қабылдайды және осы шешiмдердi азаматтарға бередi; 
</w:t>
      </w:r>
      <w:r>
        <w:br/>
      </w:r>
      <w:r>
        <w:rPr>
          <w:rFonts w:ascii="Times New Roman"/>
          <w:b w:val="false"/>
          <w:i w:val="false"/>
          <w:color w:val="000000"/>
          <w:sz w:val="28"/>
        </w:rPr>
        <w:t>
      аудан (қала) бойынша бюджеттен дотация және жеңiлдiк жасалған кредиттер алатын азаматтардың тiзiмiн Мемлекеттiк тұрғын үй құрылысы банкiнiң (немесе агент-банктiң) қаржы органдары мен мекемелерiне берiп отырады. 
</w:t>
      </w:r>
      <w:r>
        <w:br/>
      </w:r>
      <w:r>
        <w:rPr>
          <w:rFonts w:ascii="Times New Roman"/>
          <w:b w:val="false"/>
          <w:i w:val="false"/>
          <w:color w:val="000000"/>
          <w:sz w:val="28"/>
        </w:rPr>
        <w:t>
      Азаматтарды тегiн Мемлекеттiк тұрғын үй алушылар кезегiнен шығару туралы мәселе олар тұрғын үйдi салып бiтiп, оны пайдалануға қабылдау немесе үйдi (пәтердi) сатып алу-сату актiсi негiзiнде тұрғын үйдi сатып алу актiсi ресiмделгеннен кейiн шешiледi. 
</w:t>
      </w:r>
      <w:r>
        <w:br/>
      </w:r>
      <w:r>
        <w:rPr>
          <w:rFonts w:ascii="Times New Roman"/>
          <w:b w:val="false"/>
          <w:i w:val="false"/>
          <w:color w:val="000000"/>
          <w:sz w:val="28"/>
        </w:rPr>
        <w:t>
      3. Облыстық (қалалық) әкiмшiлiктер мен Мемлекеттiк тұрғын үй құрылысы банкiнiң (немесе агент-банк) мекемелерi облыс (қала) бойынша бюджеттiк дотациялар мен жеңiлдiк жасалған кредит алушылар кезегiнде тұрған азаматтардың тiзiмiн жасап, оны Мемлекеттiк тұрғын үй құрылысы банкiсiне бередi. 
</w:t>
      </w:r>
      <w:r>
        <w:br/>
      </w:r>
      <w:r>
        <w:rPr>
          <w:rFonts w:ascii="Times New Roman"/>
          <w:b w:val="false"/>
          <w:i w:val="false"/>
          <w:color w:val="000000"/>
          <w:sz w:val="28"/>
        </w:rPr>
        <w:t>
      4. Мемлекеттiк тұрғын үй құрылысы банкi облыстық (қалалық) әкiмшiлiктердiң жиынтық тiзiмiнiң негiзiнде республика бойынша әрбiр жылға азаматтарға тұрғын үй салу шараларына бюджеттен дотациялар және жеңiлдiк жасалған кредиттер беруге қажеттi қаражат көлемiн анықтап, алдағы жылға арналған бюджет жобасын жасау үшiн белгiленген мерзiмде республиканың қаржы министрлiгiне өтiнiш жiбередi. 
</w:t>
      </w:r>
      <w:r>
        <w:br/>
      </w:r>
      <w:r>
        <w:rPr>
          <w:rFonts w:ascii="Times New Roman"/>
          <w:b w:val="false"/>
          <w:i w:val="false"/>
          <w:color w:val="000000"/>
          <w:sz w:val="28"/>
        </w:rPr>
        <w:t>
      5. Қазақстан Республикасының Қаржы министрлiгi үстiмiздегi жылға бекiтiлген бюджетке сәйкес Мемлекеттiк тұрғын үй құрылысы банкiне 30-баптың 170-тарауы (мемлекеттiк дотация) бойынша кредиттер ашу жолымен қаржыландыруды жүзеге асырады. 
</w:t>
      </w:r>
      <w:r>
        <w:br/>
      </w:r>
      <w:r>
        <w:rPr>
          <w:rFonts w:ascii="Times New Roman"/>
          <w:b w:val="false"/>
          <w:i w:val="false"/>
          <w:color w:val="000000"/>
          <w:sz w:val="28"/>
        </w:rPr>
        <w:t>
      Қазақстан Республикасының Мемлекеттiк тұрғын үй құрылысы банкi бюджеттен түскен қаражатты бөлек бюджет шотында есепке алып отырады. 
</w:t>
      </w:r>
      <w:r>
        <w:br/>
      </w:r>
      <w:r>
        <w:rPr>
          <w:rFonts w:ascii="Times New Roman"/>
          <w:b w:val="false"/>
          <w:i w:val="false"/>
          <w:color w:val="000000"/>
          <w:sz w:val="28"/>
        </w:rPr>
        <w:t>
      6. Қазақстан Республикасының Мемлекеттiк тұрғын үй құрылысы банкi облыстық әкiмшiлiктердiң тiзiмi негiзiнде бюджеттен берiлетiн қайтарылмайтын дотацияның сомасын бөлiп, өз бөлiмшелерiне (немесе агент-банктерге) бюджеттiк тапсырмамен жеткiзiп тұрады. Мұнымен бiр мезгiлде жеңiлдiк жасалған кредиттiң көлемi хабарланады. Азаматтардың жәрдем-жинақ шоттарына бюджет қаражатын қосу бюджеттiк шоттан төлемдiк тапсырмалармен кезегi келуiне қарай және аудандық (қалалық) әкiмшiлiктер комиссияларының тiзiмiнде белгiленген көлемiне қарай жүргiзiледi. 
</w:t>
      </w:r>
      <w:r>
        <w:br/>
      </w:r>
      <w:r>
        <w:rPr>
          <w:rFonts w:ascii="Times New Roman"/>
          <w:b w:val="false"/>
          <w:i w:val="false"/>
          <w:color w:val="000000"/>
          <w:sz w:val="28"/>
        </w:rPr>
        <w:t>
      Осы тiзiмге кiрген азаматтардың бәрi бiр жылда толық қамтамасыз етiлмеген жағдайда жәрдем-жинақ шотына бюджеттiк қаражатты есептеп қосу оның түсуiне қарай белгiленген кезек тәртiбiмен жүргiзiледi. 
</w:t>
      </w:r>
      <w:r>
        <w:br/>
      </w:r>
      <w:r>
        <w:rPr>
          <w:rFonts w:ascii="Times New Roman"/>
          <w:b w:val="false"/>
          <w:i w:val="false"/>
          <w:color w:val="000000"/>
          <w:sz w:val="28"/>
        </w:rPr>
        <w:t>
      7. Мемлекеттiк тұрғын үй құрылысы банкi Қазақстан Республикасының Қаржы министрлiгiне бюджеттен мемлекеттiк дотацияға берiлген қаражаттың жұмсалуы жөнiнде белгiленген нысанмен есеп берiп отырады. 
</w:t>
      </w:r>
      <w:r>
        <w:br/>
      </w:r>
      <w:r>
        <w:rPr>
          <w:rFonts w:ascii="Times New Roman"/>
          <w:b w:val="false"/>
          <w:i w:val="false"/>
          <w:color w:val="000000"/>
          <w:sz w:val="28"/>
        </w:rPr>
        <w:t>
      8. Қайтарылмайтын дотация қаражаты тұрғын үй салуға немесе сатып алуға ғана пайдаланылады. 
</w:t>
      </w:r>
      <w:r>
        <w:br/>
      </w:r>
      <w:r>
        <w:rPr>
          <w:rFonts w:ascii="Times New Roman"/>
          <w:b w:val="false"/>
          <w:i w:val="false"/>
          <w:color w:val="000000"/>
          <w:sz w:val="28"/>
        </w:rPr>
        <w:t>
      Бұл қаражат жәрдем-жинақ шотынан қолма-қол ақша төлемей есеп айырысу чектерiн, чек кiтапшаларын беру және сомаларды сауда, құрылыс және басқа ұйымдардың шотына аудару жолымен немесе азаматтардың өтiнiшi бойынша қолма-қол ақшамен қатаң түрде мақсатқа сай жұмсалатын етiп берiледi. 
</w:t>
      </w:r>
      <w:r>
        <w:br/>
      </w:r>
      <w:r>
        <w:rPr>
          <w:rFonts w:ascii="Times New Roman"/>
          <w:b w:val="false"/>
          <w:i w:val="false"/>
          <w:color w:val="000000"/>
          <w:sz w:val="28"/>
        </w:rPr>
        <w:t>
      9. Қайтарылмайтын дотация қаржысының мақсатқа сай жұмсалуын бақылау Мемлекеттiк тұрғын үй құрылысы банкiне, сондай-ақ жергiлiктi жердегi Мемлекеттiк қаржы бақылау органдарына және аудандық әкiмшiлiктерге жүктеледi. 
</w:t>
      </w:r>
      <w:r>
        <w:br/>
      </w:r>
      <w:r>
        <w:rPr>
          <w:rFonts w:ascii="Times New Roman"/>
          <w:b w:val="false"/>
          <w:i w:val="false"/>
          <w:color w:val="000000"/>
          <w:sz w:val="28"/>
        </w:rPr>
        <w:t>
      Кезек сақтаудың жай-күйi туралы дүдәмал деректер берiлген жағдайда, қайтарылмайтын мемлекеттiк дотациялар мен банк кредиттерi жөнсiз алынған болса, аталған дотациялар мен кредиттер индекстеудi, айып салу санкцияларын қолдана отырып және жауапты адамдарды жауапқа тарту жолымен сот органдары арқылы заемшылардан мерзiмiнен бұрын өндiрiлiп алынады. 
</w:t>
      </w:r>
      <w:r>
        <w:br/>
      </w:r>
      <w:r>
        <w:rPr>
          <w:rFonts w:ascii="Times New Roman"/>
          <w:b w:val="false"/>
          <w:i w:val="false"/>
          <w:color w:val="000000"/>
          <w:sz w:val="28"/>
        </w:rPr>
        <w:t>
      Бюджеттен алынған дотация мен банк кредитi мақсатқа сай жұмсалмаған жағдайда бұл қаражат индекстеудi және банк белгiлеген айып салу санкцияларын қолдана отырып, ең алдымен жәрдем-жинақ шотындағы қаражаттың қалдығы есебiнен өндiрiлiп алынуға тиiстi, ал жетiспейтiн сомасы, егер жәрдем алған заемшы оны өз еркiмен қайтарып беруден бас тартатын болса, азаматтық сот шешiмi жолымен өндiрiлiп алынады. Қаражатты мақсатқа сай жұмсамаған адамдар оны қайтадан алу құқынан айырылады.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