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449f" w14:textId="7094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"Атакент" еркiн сауда аймағының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23 тамыз 1994 ж. N 950.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"Атакент" еркiн сауда аймағы туралы" 1994 жылғы 18 сәуiрдегi N 1663 Жарлығын орындау үшiн Қазақстан Республикасының Министрлер Кабинетi қаулы етедi: 
</w:t>
      </w:r>
      <w:r>
        <w:br/>
      </w:r>
      <w:r>
        <w:rPr>
          <w:rFonts w:ascii="Times New Roman"/>
          <w:b w:val="false"/>
          <w:i w:val="false"/>
          <w:color w:val="000000"/>
          <w:sz w:val="28"/>
        </w:rPr>
        <w:t>
      1. Мыналар бекiтiлсiн: 
</w:t>
      </w:r>
      <w:r>
        <w:br/>
      </w:r>
      <w:r>
        <w:rPr>
          <w:rFonts w:ascii="Times New Roman"/>
          <w:b w:val="false"/>
          <w:i w:val="false"/>
          <w:color w:val="000000"/>
          <w:sz w:val="28"/>
        </w:rPr>
        <w:t>
      "Атакент" еркiн сауда аймағының Әкiмшiлiк кеңесi туралы Ереже; 
</w:t>
      </w:r>
      <w:r>
        <w:br/>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1-шi тармақтың 2-шi абзацы алынып тасталды - ҚРМК-нiң 1995.10.13.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2-шi тармақ алынып тасталды - ҚРМК-нiң 1995.10.13.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1327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Мемлекеттiк мүлiк жөнiндегi мемлекеттiк комитетi Қазақстан iскерлiк ынтымақтастық орталығы "Атакент" акционерлiк қоғамы акцияларының мемлекеттiк пакетiн еркiн сауда аймағы қызмет атқаратын мерзiмiнiң iшiнде басқару және пайдалану құқығын "Атакент" еркiн сауда аймағының Әкiмшiлiк кеңесiне белгiленген тәртiппен табыс етсiн. 
</w:t>
      </w:r>
      <w:r>
        <w:br/>
      </w:r>
      <w:r>
        <w:rPr>
          <w:rFonts w:ascii="Times New Roman"/>
          <w:b w:val="false"/>
          <w:i w:val="false"/>
          <w:color w:val="000000"/>
          <w:sz w:val="28"/>
        </w:rPr>
        <w:t>
      4. Қазақстан Республикасының Қаржы министрлiгi "Атакент" еркiн сауда аймағының Әкiмшiлiк кеңесiнiң қатысуымен бiр ай мерзiмде кеден бөлiмшелерi мен пункттерiн құрсын, әрi олардың қызметiнiң және оларды ұстаудың тәртiбiн анықтасын.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23 тамыздағы      
</w:t>
      </w:r>
      <w:r>
        <w:br/>
      </w:r>
      <w:r>
        <w:rPr>
          <w:rFonts w:ascii="Times New Roman"/>
          <w:b w:val="false"/>
          <w:i w:val="false"/>
          <w:color w:val="000000"/>
          <w:sz w:val="28"/>
        </w:rPr>
        <w:t>
N 950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"Атакент" еркiн сауда аймағының Әкiмшiлiк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"Атакент" еркiн сауда аймағының (бұдан былай - "Атакент" ЕСА) Әкiмшiлiк кеңесi осы еркiн сауда аймағының дамуы мен қызметi үшiн жауап беретiн оның аумағындағы жоғары басқару органы болып табылады. 
</w:t>
      </w:r>
      <w:r>
        <w:br/>
      </w:r>
      <w:r>
        <w:rPr>
          <w:rFonts w:ascii="Times New Roman"/>
          <w:b w:val="false"/>
          <w:i w:val="false"/>
          <w:color w:val="000000"/>
          <w:sz w:val="28"/>
        </w:rPr>
        <w:t>
      Әкiмшiлiк кеңес "Атакент" ЕСА құрылымдық бөлiмшелерiнiң Қазақстан Республикасының мемлекеттiк органдарымен, сондай-ақ шаруашылық жүргiзушi және өзге субъектiлер, олардың iшiнде "Атакент" ЕСА аумағында тiркелген және қызмет атқаратын субъектiлермен өзара қарым-қатынасын реттеуге жәрдемдеседi. 
</w:t>
      </w:r>
      <w:r>
        <w:br/>
      </w:r>
      <w:r>
        <w:rPr>
          <w:rFonts w:ascii="Times New Roman"/>
          <w:b w:val="false"/>
          <w:i w:val="false"/>
          <w:color w:val="000000"/>
          <w:sz w:val="28"/>
        </w:rPr>
        <w:t>
      2. Әкiмшiлiк кеңес өз қызметiнде Қазақстан Республикасы Президентiнiң "Атакент" еркiн сауда аймағы туралы" 1994 жылғы 18 сәуiрдегi N 1663 Жарлығында көзделген ерекшелiктердi ескере отырып, Қазақстан Республикасының Конституциясы мен заңдарын, Қазақстан Республикасы Президентiнiң және Қазақстан Республикасы Үкiметiнiң басқа да шешiмдерiн, сондай-ақ осы Ереженi басшылыққа алады. 
</w:t>
      </w:r>
      <w:r>
        <w:br/>
      </w:r>
      <w:r>
        <w:rPr>
          <w:rFonts w:ascii="Times New Roman"/>
          <w:b w:val="false"/>
          <w:i w:val="false"/>
          <w:color w:val="000000"/>
          <w:sz w:val="28"/>
        </w:rPr>
        <w:t>
      3. Әкiмшiлiк кеңестiң негiзгi мiндеттерi: 
</w:t>
      </w:r>
      <w:r>
        <w:br/>
      </w:r>
      <w:r>
        <w:rPr>
          <w:rFonts w:ascii="Times New Roman"/>
          <w:b w:val="false"/>
          <w:i w:val="false"/>
          <w:color w:val="000000"/>
          <w:sz w:val="28"/>
        </w:rPr>
        <w:t>
      "Атакент" ЕСА дамуының негiзгi бағыттарын әзiрлеу және оларды жүзеге асыру тетiктерiн анықтау; 
</w:t>
      </w:r>
      <w:r>
        <w:br/>
      </w:r>
      <w:r>
        <w:rPr>
          <w:rFonts w:ascii="Times New Roman"/>
          <w:b w:val="false"/>
          <w:i w:val="false"/>
          <w:color w:val="000000"/>
          <w:sz w:val="28"/>
        </w:rPr>
        <w:t>
      "Атакент" ЕСА аумағында халықаралық маңызы бар бiртұтас сауда экономикалық және экспозициялық-ақпараттық кешен құру, әрi осы мақсат үшiн белгiленген тәртiппен отандық және шетелдiк инвестициялар мен кредиттердi тарту; 
</w:t>
      </w:r>
      <w:r>
        <w:br/>
      </w:r>
      <w:r>
        <w:rPr>
          <w:rFonts w:ascii="Times New Roman"/>
          <w:b w:val="false"/>
          <w:i w:val="false"/>
          <w:color w:val="000000"/>
          <w:sz w:val="28"/>
        </w:rPr>
        <w:t>
      "Атакент" ЕСА аумағында тiркелген және қызмет атқаратын шаруашылық жүргiзушi және өзге субъектiлерге өзара тиiмдi iскерлiк ынтымақтастық орнатуға, тауар ресурстарының келiп түсуiн молайтуға және өнеркәсiптiк-технологиялық кооперацияны жолға қоюға жәрдемдесетiн жағдай туғызылуын қамтамасыз ету; 
</w:t>
      </w:r>
      <w:r>
        <w:br/>
      </w:r>
      <w:r>
        <w:rPr>
          <w:rFonts w:ascii="Times New Roman"/>
          <w:b w:val="false"/>
          <w:i w:val="false"/>
          <w:color w:val="000000"/>
          <w:sz w:val="28"/>
        </w:rPr>
        <w:t>
      ноу-хау, озық технологиялар енгiзуге, өнiмдер шығаруға бағдарланған өнеркәсiп, ауыл шаруашылығы және басқа өндiрiстердi дамыту жобаларына сараптамалар ұйымдастыру; 
</w:t>
      </w:r>
      <w:r>
        <w:br/>
      </w:r>
      <w:r>
        <w:rPr>
          <w:rFonts w:ascii="Times New Roman"/>
          <w:b w:val="false"/>
          <w:i w:val="false"/>
          <w:color w:val="000000"/>
          <w:sz w:val="28"/>
        </w:rPr>
        <w:t>
      ұйымдастыру тәжiрибесiн дәйектеу, жинақтау және оларды республиканың басқа өңiрлерiнде қолдану үшiн нарықтық қатынастардың экономикалық-құқықтық нормаларын жетiлдiру; 
</w:t>
      </w:r>
      <w:r>
        <w:br/>
      </w:r>
      <w:r>
        <w:rPr>
          <w:rFonts w:ascii="Times New Roman"/>
          <w:b w:val="false"/>
          <w:i w:val="false"/>
          <w:color w:val="000000"/>
          <w:sz w:val="28"/>
        </w:rPr>
        <w:t>
      "Атакент" ЕСА аумағында инжиниринг, ақпарат, консалтинг, маркетинг және өзге сервис қызметiн қамтитын қызмет көрсету индустриясын ұйымдастырып, дамыту болып табылады. 
</w:t>
      </w:r>
      <w:r>
        <w:br/>
      </w:r>
      <w:r>
        <w:rPr>
          <w:rFonts w:ascii="Times New Roman"/>
          <w:b w:val="false"/>
          <w:i w:val="false"/>
          <w:color w:val="000000"/>
          <w:sz w:val="28"/>
        </w:rPr>
        <w:t>
      4. Әкiмшiлiк кеңес барлық шаруашылық жүргiзушi және өзге субъектiлермен, соның iшiнде "Атакент" ЕСА аумағында тiркелген және қызмет атқаратын субъектiлермен өзiнiң қарым-қатынасын шарттардың негiзiнде құрады.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Әкiмшiлiк кеңестiң негiзгi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"Атакент" ЕСА Әкiмшiлiк кеңесi өзiнiң негiзгi мiндеттерiне сүйенiп: 
</w:t>
      </w:r>
      <w:r>
        <w:br/>
      </w:r>
      <w:r>
        <w:rPr>
          <w:rFonts w:ascii="Times New Roman"/>
          <w:b w:val="false"/>
          <w:i w:val="false"/>
          <w:color w:val="000000"/>
          <w:sz w:val="28"/>
        </w:rPr>
        <w:t>
      "Атакент" ЕСА дамуының ағымдағы және перспективалық бағдарламаларын әзiрлеу мен жүзеге асыруды қамтамасыз етедi; 
</w:t>
      </w:r>
      <w:r>
        <w:br/>
      </w:r>
      <w:r>
        <w:rPr>
          <w:rFonts w:ascii="Times New Roman"/>
          <w:b w:val="false"/>
          <w:i w:val="false"/>
          <w:color w:val="000000"/>
          <w:sz w:val="28"/>
        </w:rPr>
        <w:t>
      "Атакент" ЕСА бюджетiн қарап бекiтедi; 
</w:t>
      </w:r>
      <w:r>
        <w:br/>
      </w:r>
      <w:r>
        <w:rPr>
          <w:rFonts w:ascii="Times New Roman"/>
          <w:b w:val="false"/>
          <w:i w:val="false"/>
          <w:color w:val="000000"/>
          <w:sz w:val="28"/>
        </w:rPr>
        <w:t>
      "Атакент" ЕСА мен оның құрылымдық бөлiмшелерiнiң қызметiне басшылық етедi; 
</w:t>
      </w:r>
      <w:r>
        <w:br/>
      </w:r>
      <w:r>
        <w:rPr>
          <w:rFonts w:ascii="Times New Roman"/>
          <w:b w:val="false"/>
          <w:i w:val="false"/>
          <w:color w:val="000000"/>
          <w:sz w:val="28"/>
        </w:rPr>
        <w:t>
      (бесiншi абзац)&lt;*&gt; 
</w:t>
      </w:r>
      <w:r>
        <w:br/>
      </w:r>
      <w:r>
        <w:rPr>
          <w:rFonts w:ascii="Times New Roman"/>
          <w:b w:val="false"/>
          <w:i w:val="false"/>
          <w:color w:val="000000"/>
          <w:sz w:val="28"/>
        </w:rPr>
        <w:t>
      "Атакент" ЕСА-ын дамыту, оның объектiлерiн қайта жаңарту мен салу үшiн отандық және шетелдiк инвестициялар мен кредит қаражатын тарту жөнiндегi жұмысты ұйымдастырады; 
</w:t>
      </w:r>
      <w:r>
        <w:br/>
      </w:r>
      <w:r>
        <w:rPr>
          <w:rFonts w:ascii="Times New Roman"/>
          <w:b w:val="false"/>
          <w:i w:val="false"/>
          <w:color w:val="000000"/>
          <w:sz w:val="28"/>
        </w:rPr>
        <w:t>
      "Атакент" ЕСА қорларын және басқа қаржы ресурстарын құру мен пайдалану жөнiнде шешiм қабылдайды; 
</w:t>
      </w:r>
      <w:r>
        <w:br/>
      </w:r>
      <w:r>
        <w:rPr>
          <w:rFonts w:ascii="Times New Roman"/>
          <w:b w:val="false"/>
          <w:i w:val="false"/>
          <w:color w:val="000000"/>
          <w:sz w:val="28"/>
        </w:rPr>
        <w:t>
      шаруашылық жүргiзушi және өзге субъектiлердiң "Атакент" ЕСА бюджетiне алымдар мен төлемдердi уақтылы енгiзуiн қамтамасыз ету жөнiнде шаралар қолданады; 
</w:t>
      </w:r>
      <w:r>
        <w:br/>
      </w:r>
      <w:r>
        <w:rPr>
          <w:rFonts w:ascii="Times New Roman"/>
          <w:b w:val="false"/>
          <w:i w:val="false"/>
          <w:color w:val="000000"/>
          <w:sz w:val="28"/>
        </w:rPr>
        <w:t>
      мемлекеттiк және басқа органдарда "Атакент" ЕСА-ның мүддесiн бiлдiредi, мемлекеттiк органдарға "Атакент" ЕСА қызметiнiң экономикалық және құқықтық режимiн өзгерту жайында ұсыныстар енгiзедi; 
</w:t>
      </w:r>
      <w:r>
        <w:br/>
      </w:r>
      <w:r>
        <w:rPr>
          <w:rFonts w:ascii="Times New Roman"/>
          <w:b w:val="false"/>
          <w:i w:val="false"/>
          <w:color w:val="000000"/>
          <w:sz w:val="28"/>
        </w:rPr>
        <w:t>
      "Атакент" ЕСА аумағындағы мемлекет меншiгiндегi объектiлердi мемлекет иелiгiнен алу мен жекешелендiру жөнiнде Қазақстан Республикасының Мемлекеттiк мүлiк жөнiндегi мемлекеттiк комитетiне ұсыныстар енгiзедi; 
</w:t>
      </w:r>
      <w:r>
        <w:br/>
      </w:r>
      <w:r>
        <w:rPr>
          <w:rFonts w:ascii="Times New Roman"/>
          <w:b w:val="false"/>
          <w:i w:val="false"/>
          <w:color w:val="000000"/>
          <w:sz w:val="28"/>
        </w:rPr>
        <w:t>
      "Атакент" ЕСА аумағында табиғат қорғау қызметiн ұйымдастырады және тарихи-мәдени құндылықтардың сақталуын қамтамасыз етедi; 
</w:t>
      </w:r>
      <w:r>
        <w:br/>
      </w:r>
      <w:r>
        <w:rPr>
          <w:rFonts w:ascii="Times New Roman"/>
          <w:b w:val="false"/>
          <w:i w:val="false"/>
          <w:color w:val="000000"/>
          <w:sz w:val="28"/>
        </w:rPr>
        <w:t>
      өз қызметiн "Атакент" ЕСА бюджетiнiң есебiнен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5-шi тармақтың бесiншi абзацы алынып тасталды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ҚРМК-нiң 1995.10.13. N 1327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Әкiмшiлiк кеңестiң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Өзiне жүктелген функцияларды орындау үшiн Әкiмшiлiк кеңестiң: 
</w:t>
      </w:r>
      <w:r>
        <w:br/>
      </w:r>
      <w:r>
        <w:rPr>
          <w:rFonts w:ascii="Times New Roman"/>
          <w:b w:val="false"/>
          <w:i w:val="false"/>
          <w:color w:val="000000"/>
          <w:sz w:val="28"/>
        </w:rPr>
        <w:t>
      "Атакент" ЕСА-ның аумағында өзiн өзi ақтау мен өзiн өзi қаржыландыру принциптерi негiзiнде қызмет атқаратын құрылымдық бөлiмшелер, дербес ұйымдар, оның iшiнде шетел капиталы қатысатын ұйымдар жасақтауға; 
</w:t>
      </w:r>
      <w:r>
        <w:br/>
      </w:r>
      <w:r>
        <w:rPr>
          <w:rFonts w:ascii="Times New Roman"/>
          <w:b w:val="false"/>
          <w:i w:val="false"/>
          <w:color w:val="000000"/>
          <w:sz w:val="28"/>
        </w:rPr>
        <w:t>
      "Атакент" ЕСА аумағында тiркелген және өзi қызмет атқаратын шаруашылық жүргiзушi және өзге субъектiлерден ағымдағы және перспективалық бағдарламаларды әзiрлеуге қажет жекелеген анықтамалық материалдар мен ақпаратты сұратып алдыруға; 
</w:t>
      </w:r>
      <w:r>
        <w:br/>
      </w:r>
      <w:r>
        <w:rPr>
          <w:rFonts w:ascii="Times New Roman"/>
          <w:b w:val="false"/>
          <w:i w:val="false"/>
          <w:color w:val="000000"/>
          <w:sz w:val="28"/>
        </w:rPr>
        <w:t>
      "Атакент" ЕСА-ның қатысуымен жүзеге асырылатын аса маңызды проблемалары мен жобалар бойынша үйлестiру, ғылыми-техникалық және сараптау комиссиялары мен топтарын құруға; 
</w:t>
      </w:r>
      <w:r>
        <w:br/>
      </w:r>
      <w:r>
        <w:rPr>
          <w:rFonts w:ascii="Times New Roman"/>
          <w:b w:val="false"/>
          <w:i w:val="false"/>
          <w:color w:val="000000"/>
          <w:sz w:val="28"/>
        </w:rPr>
        <w:t>
      "Атакент" ЕСА аумағында тiркелген және өз қызметiн жүзеге асыратын шаруашылық жүргiзушi және өзге субъектiлер басшыларының ЕСА дамуының бағдарламалары мен жобаларын жүзеге асыру, олардың қабылдаған мiндеттемелерiн орындау жөнiндегi мәселелер бойынша есептерiн тыңдауға; 
</w:t>
      </w:r>
      <w:r>
        <w:br/>
      </w:r>
      <w:r>
        <w:rPr>
          <w:rFonts w:ascii="Times New Roman"/>
          <w:b w:val="false"/>
          <w:i w:val="false"/>
          <w:color w:val="000000"/>
          <w:sz w:val="28"/>
        </w:rPr>
        <w:t>
      шаруашылық жүргiзушi және өзге субъектiлердiң табиғатты пайдалану және айналадағы орта мен инфрақұрылым объектiлерiн қорғау ережелерiн сақтауына бақылауды жүзеге асыруға; 
</w:t>
      </w:r>
      <w:r>
        <w:br/>
      </w:r>
      <w:r>
        <w:rPr>
          <w:rFonts w:ascii="Times New Roman"/>
          <w:b w:val="false"/>
          <w:i w:val="false"/>
          <w:color w:val="000000"/>
          <w:sz w:val="28"/>
        </w:rPr>
        <w:t>
      ЕСА аумағында тiркелген және қызмет атқаратын шаруашылық жүргiзушi және өзге субъектiлердiң қаржы-шаруашылық қызметiне белгiленген тәртiппен тиiстi бақылаушы органдарды қатыстыру арқылы бақылау мен тексерудi жүзеге асыруға; 
</w:t>
      </w:r>
      <w:r>
        <w:br/>
      </w:r>
      <w:r>
        <w:rPr>
          <w:rFonts w:ascii="Times New Roman"/>
          <w:b w:val="false"/>
          <w:i w:val="false"/>
          <w:color w:val="000000"/>
          <w:sz w:val="28"/>
        </w:rPr>
        <w:t>
      "Қазақстан Республикасының заңдарын, "Атакент" ЕСА-ның нормативтiк актiлерiн, құрылтайшы құжаттар мен контракттарда баянды етiлген мiндеттемелердi, сондай-ақ осы Ереженi бұзған жағдайда шаруашылық жүргiзушi немесе өзге субъектiнiң қызметiнiң жекелеген түрлерiн кiдiрту, тыйым салу немесе бүкiл қызметiн доғарту туралы шешiм қабылдауға құқығы бар.&lt;*&gt; 
</w:t>
      </w:r>
      <w:r>
        <w:br/>
      </w:r>
      <w:r>
        <w:rPr>
          <w:rFonts w:ascii="Times New Roman"/>
          <w:b w:val="false"/>
          <w:i w:val="false"/>
          <w:color w:val="000000"/>
          <w:sz w:val="28"/>
        </w:rPr>
        <w:t>
      Әкiмшiлiк кеңестiң шешiмi Қазақстан Республикасының заңдарына сәйкес тәртiппен жойылуы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6-шы тармақтың сегiзiншi абзацындағы сөздер алынып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тасталды - ҚРМК-нiң 1995.10.13. N 1327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Әкiмшiлiк кеңес шаруашылық жүргiзушi және өзге субъектiлердiң шаруашылық, қаржы және өзге қызметiне, егер бұл қызмет "Атакент" ЕСА аумағында қолданылатын Қазақстан Республикасының заңдарына қайшы келмесе, араласа алмайды. 
</w:t>
      </w:r>
      <w:r>
        <w:br/>
      </w:r>
      <w:r>
        <w:rPr>
          <w:rFonts w:ascii="Times New Roman"/>
          <w:b w:val="false"/>
          <w:i w:val="false"/>
          <w:color w:val="000000"/>
          <w:sz w:val="28"/>
        </w:rPr>
        <w:t>
      8. Әкiмшiлiк кеңес "Атакент" ЕСА аумағында тiркелген және шаруашылық қызметтi жүзеге асыратын шаруашылық жүргiзушi және өзге субъектiлерге Қазақстан Республикасы Президентiнiң "Атакент" еркiн сауда аймағын құру туралы" 1994 жылғы 18 сәуiрдегi N 1663 Жарлығына сәйкес ынталандыратын жағдайлар туғызу мен жеңiлдiктер беру тәртiбiн, сондай-ақ шаруашылық жүргiзушi және өзге субъектiлерге Қазақстан Республикасының заңдарына сәйкес жалға жер беру құқығын табыстау тәртiбiн анықтайды.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Әкiмшiлiк кеңестiң қызметiн ұйымдастырудың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Әкiмшiлiк кеңеске Қазақстан Республикасының Президентi тағайындайтын Төраға басшылық етедi. 
</w:t>
      </w:r>
      <w:r>
        <w:br/>
      </w:r>
      <w:r>
        <w:rPr>
          <w:rFonts w:ascii="Times New Roman"/>
          <w:b w:val="false"/>
          <w:i w:val="false"/>
          <w:color w:val="000000"/>
          <w:sz w:val="28"/>
        </w:rPr>
        <w:t>
      Әкiмшiлiк кеңес төрағасының үш орынбасары болады. 
</w:t>
      </w:r>
      <w:r>
        <w:br/>
      </w:r>
      <w:r>
        <w:rPr>
          <w:rFonts w:ascii="Times New Roman"/>
          <w:b w:val="false"/>
          <w:i w:val="false"/>
          <w:color w:val="000000"/>
          <w:sz w:val="28"/>
        </w:rPr>
        <w:t>
      Әкiмшiлiк кеңес мүшелерiнiң арасындағы мiндеттердi Төраға бөледi және бекiтедi. 
</w:t>
      </w:r>
      <w:r>
        <w:br/>
      </w:r>
      <w:r>
        <w:rPr>
          <w:rFonts w:ascii="Times New Roman"/>
          <w:b w:val="false"/>
          <w:i w:val="false"/>
          <w:color w:val="000000"/>
          <w:sz w:val="28"/>
        </w:rPr>
        <w:t>
      10. Әкiмшiлiк кеңестiң төрағасы "Атакент" ЕСА-на жүктелген мiндеттер мен функциялардың орындалуы үшiн жеке дара жауап бередi, төраға орынбасарларының және құрылымдық бөлiмшелер басшыларының ЕСА қызметiнiң жекелеген бағыттарына басшылығы үшiн жауапкершiлiк деңгейiн белгiлейдi. 
</w:t>
      </w:r>
      <w:r>
        <w:br/>
      </w:r>
      <w:r>
        <w:rPr>
          <w:rFonts w:ascii="Times New Roman"/>
          <w:b w:val="false"/>
          <w:i w:val="false"/>
          <w:color w:val="000000"/>
          <w:sz w:val="28"/>
        </w:rPr>
        <w:t>
      Әкiмшiлiк кеңестiң төрағасы: 
</w:t>
      </w:r>
      <w:r>
        <w:br/>
      </w:r>
      <w:r>
        <w:rPr>
          <w:rFonts w:ascii="Times New Roman"/>
          <w:b w:val="false"/>
          <w:i w:val="false"/>
          <w:color w:val="000000"/>
          <w:sz w:val="28"/>
        </w:rPr>
        <w:t>
      өз құзырының шегiнде оған бағынысты барлық құрылымдардың орындауы үшiн мiндеттi бұйрықтар шығарып, нұсқаулар бередi; 
</w:t>
      </w:r>
      <w:r>
        <w:br/>
      </w:r>
      <w:r>
        <w:rPr>
          <w:rFonts w:ascii="Times New Roman"/>
          <w:b w:val="false"/>
          <w:i w:val="false"/>
          <w:color w:val="000000"/>
          <w:sz w:val="28"/>
        </w:rPr>
        <w:t>
      өзiнiң орынбасарларын, әкiмшiлiк кеңестiң құрылымдық бөлiмшелерiнiң басшыларын және олардың орынбасарларын қызметке тағайындайды және қызметтен босатады; 
</w:t>
      </w:r>
      <w:r>
        <w:br/>
      </w:r>
      <w:r>
        <w:rPr>
          <w:rFonts w:ascii="Times New Roman"/>
          <w:b w:val="false"/>
          <w:i w:val="false"/>
          <w:color w:val="000000"/>
          <w:sz w:val="28"/>
        </w:rPr>
        <w:t>
      атқарушы дирекцияның және басқа бөлiмшелердiң штатын, құрылымын, еңбекке ақы төлеу шарттарын бекiтедi; 
</w:t>
      </w:r>
      <w:r>
        <w:br/>
      </w:r>
      <w:r>
        <w:rPr>
          <w:rFonts w:ascii="Times New Roman"/>
          <w:b w:val="false"/>
          <w:i w:val="false"/>
          <w:color w:val="000000"/>
          <w:sz w:val="28"/>
        </w:rPr>
        <w:t>
      оның Қазақстан Республикасының заңдарына және осы Ережеге сәйкес басқа да құқықтары болады. 
</w:t>
      </w:r>
      <w:r>
        <w:br/>
      </w:r>
      <w:r>
        <w:rPr>
          <w:rFonts w:ascii="Times New Roman"/>
          <w:b w:val="false"/>
          <w:i w:val="false"/>
          <w:color w:val="000000"/>
          <w:sz w:val="28"/>
        </w:rPr>
        <w:t>
      11. Әкiмшiлiк кеңесi 11 адамнан құрылады, оның құрамына Төраға мен оның лауазым бойынша орынбасарлары, "Атакент" ЕСА аумағында тiркелген және өз қызметiн жүзеге асыратын шаруашылық жүргiзушi және өзге субъектiлердiң басшылары, әрi мемлекеттiк басқару органдарының өкiлдерi кiредi. 
</w:t>
      </w:r>
      <w:r>
        <w:br/>
      </w:r>
      <w:r>
        <w:rPr>
          <w:rFonts w:ascii="Times New Roman"/>
          <w:b w:val="false"/>
          <w:i w:val="false"/>
          <w:color w:val="000000"/>
          <w:sz w:val="28"/>
        </w:rPr>
        <w:t>
      Әкiмшiлiк кеңестiң дербес құрамын Әкiмшiлiк кеңес төрағасының ұсынуы бойынша Қазақстан Республикасының Министрлер Кабинетi бекiтедi. 
</w:t>
      </w:r>
      <w:r>
        <w:br/>
      </w:r>
      <w:r>
        <w:rPr>
          <w:rFonts w:ascii="Times New Roman"/>
          <w:b w:val="false"/>
          <w:i w:val="false"/>
          <w:color w:val="000000"/>
          <w:sz w:val="28"/>
        </w:rPr>
        <w:t>
      12. Әкiмшiлiк кеңестi қажетiне қарай, бiрақ кемiнде тоқсанына бiр рет төраға немесе оның тапсыруы бойынша орынбасарларының бiрi шақырып отырады. Кеңестiң мәжiлiсiне қажет болған жағдайларда талқыланып отырған мәселелерге тiкелей қатысы бар шаруашылық жүргiзушi және өзге субъектiлердiң, мемлекеттiк органдардың басшылары, ғалымдар мен мамандар қатысады. 
</w:t>
      </w:r>
      <w:r>
        <w:br/>
      </w:r>
      <w:r>
        <w:rPr>
          <w:rFonts w:ascii="Times New Roman"/>
          <w:b w:val="false"/>
          <w:i w:val="false"/>
          <w:color w:val="000000"/>
          <w:sz w:val="28"/>
        </w:rPr>
        <w:t>
      Әкiмшiлiк кеңестiң мәжiлiстерiнде қаралған мәселелер қаулымен ресiмделедi және кеңес мүшелерiнiң үштен екiсi жақтап дауыс берген жағдайда шешiм қабылданды деп саналады. 
</w:t>
      </w:r>
      <w:r>
        <w:br/>
      </w:r>
      <w:r>
        <w:rPr>
          <w:rFonts w:ascii="Times New Roman"/>
          <w:b w:val="false"/>
          <w:i w:val="false"/>
          <w:color w:val="000000"/>
          <w:sz w:val="28"/>
        </w:rPr>
        <w:t>
      Әкiмшiлiк кеңестiң өз құзырының шегiнде қабылдаған шешiмдерi ЕСА аумағында тiркелген және өз қызметiн жүзеге асыратын барлық шаруашылық жүргiзушi және өзге субъектiлердiң орындауы үшiн мiндеттi. 
</w:t>
      </w:r>
      <w:r>
        <w:br/>
      </w:r>
      <w:r>
        <w:rPr>
          <w:rFonts w:ascii="Times New Roman"/>
          <w:b w:val="false"/>
          <w:i w:val="false"/>
          <w:color w:val="000000"/>
          <w:sz w:val="28"/>
        </w:rPr>
        <w:t>
      13. "Атакент" ЕСА-ның басқарушы жұмыс органы Әкiмшiлiк кеңес жасақтайтын атқарушы дирекция болып табылады. 
</w:t>
      </w:r>
      <w:r>
        <w:br/>
      </w:r>
      <w:r>
        <w:rPr>
          <w:rFonts w:ascii="Times New Roman"/>
          <w:b w:val="false"/>
          <w:i w:val="false"/>
          <w:color w:val="000000"/>
          <w:sz w:val="28"/>
        </w:rPr>
        <w:t>
      Атқарушы дирекцияға бас директор басшылық етедi, ол сонымен қатар Әкiмшiлiк кеңес төрағасының бiрiншi орынбасары болып табылады. 
</w:t>
      </w:r>
      <w:r>
        <w:br/>
      </w:r>
      <w:r>
        <w:rPr>
          <w:rFonts w:ascii="Times New Roman"/>
          <w:b w:val="false"/>
          <w:i w:val="false"/>
          <w:color w:val="000000"/>
          <w:sz w:val="28"/>
        </w:rPr>
        <w:t>
      Атқарушы дирекцияның және бас директордың құқықтары мен мiндеттерiн Әкiмшiлiк кеңес бекiтетiн Ереже анықтайды. 
</w:t>
      </w:r>
      <w:r>
        <w:br/>
      </w:r>
      <w:r>
        <w:rPr>
          <w:rFonts w:ascii="Times New Roman"/>
          <w:b w:val="false"/>
          <w:i w:val="false"/>
          <w:color w:val="000000"/>
          <w:sz w:val="28"/>
        </w:rPr>
        <w:t>
      14. Әкiмшiлiк кеңес пен шаруашылық жүргiзушi және өзге субъектiлер арасындағы даулар Қазақстан Республикасының сот және төрелiк сот органдарында немесе тараптардың уағдаласуы бойынша аралық сотта қаралады. 
</w:t>
      </w:r>
      <w:r>
        <w:br/>
      </w:r>
      <w:r>
        <w:rPr>
          <w:rFonts w:ascii="Times New Roman"/>
          <w:b w:val="false"/>
          <w:i w:val="false"/>
          <w:color w:val="000000"/>
          <w:sz w:val="28"/>
        </w:rPr>
        <w:t>
      15. "Атакент" ЕСА Әкiмшiлiк кеңесiнiң есеп айырысу шоты, қазақ және орыс тiлдерiнде өз атауы жазылған мөрi болады.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23 тамыздағы       
</w:t>
      </w:r>
      <w:r>
        <w:br/>
      </w:r>
      <w:r>
        <w:rPr>
          <w:rFonts w:ascii="Times New Roman"/>
          <w:b w:val="false"/>
          <w:i w:val="false"/>
          <w:color w:val="000000"/>
          <w:sz w:val="28"/>
        </w:rPr>
        <w:t>
N 950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"Атакент" еркiн сауда аймағы аумағында шаруашылық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жүргiзушi субъектiлердi тiркеу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Бұл Ереженiң күшi жойылған - ҚРМК-нiң 1995.10.13.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1327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