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de4f" w14:textId="238d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шаруашылығының тауар өндiрушiлерiн мемлекеттiк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17 қазан 1994 ж. N 1166.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өнiмдерiн өндiру мен сату көлемiнiң азаюына жол бермеу, таңдаулы дәндi, дәндi-бұршақты дақылдардың, картоптың және жүгерiнiң өсiмтал түрлерiнiң тұқымдарын өсiруге шаруашылықтардың мүдделiлiгiн арттыру, асыл тұқымды ауыл шаруашылық малдарының қазiргi тұқымын сақтау және "1994 жылға арналған нақтыланған республикалық бюджет туралы" 1994 жылғы 14 шiлдедегi N 137 Қазақстан Республикасының Заңын орындау мақсатында Қазақстан Республикасының Министрлер Кабинетi қаулы етедi: 
</w:t>
      </w:r>
      <w:r>
        <w:br/>
      </w:r>
      <w:r>
        <w:rPr>
          <w:rFonts w:ascii="Times New Roman"/>
          <w:b w:val="false"/>
          <w:i w:val="false"/>
          <w:color w:val="000000"/>
          <w:sz w:val="28"/>
        </w:rPr>
        <w:t>
      1. Ауыл шаруашылығы дақылдарының таңдаулы тұқымдарын, асыл тұқымды мал, жұмыртқа (тұқымдық мақсат үшiн), жануарлардың ұрығын, минералдық тыңайтқыштар мен тұқымды дәрiлеуiштер алуға қосымшаға сәйкес 1994 жылдың 1 қаңтарынан ауыл шаруашылығының барлық тауар өндiрушiлерi үшiн дотация ставкалары белгiленсiн. 
</w:t>
      </w:r>
      <w:r>
        <w:br/>
      </w:r>
      <w:r>
        <w:rPr>
          <w:rFonts w:ascii="Times New Roman"/>
          <w:b w:val="false"/>
          <w:i w:val="false"/>
          <w:color w:val="000000"/>
          <w:sz w:val="28"/>
        </w:rPr>
        <w:t>
      Аталған ставкалар бойынша шығындардың орнын толтыру республикалық бюджеттен 1994 жылға нақты бөлiнген қаржы шегiнде жүргiзiледi. 
</w:t>
      </w:r>
      <w:r>
        <w:br/>
      </w:r>
      <w:r>
        <w:rPr>
          <w:rFonts w:ascii="Times New Roman"/>
          <w:b w:val="false"/>
          <w:i w:val="false"/>
          <w:color w:val="000000"/>
          <w:sz w:val="28"/>
        </w:rPr>
        <w:t>
      2. Қазақстан Республикасының Ауыл шаруашылығы министрлiгi Қаржы министрлiгiнiң және Қазақ ауыл шаруашылығы ғылымдары академиясының келiсiмiмен осы қаулыда қарастырылған мақсаттарға бюджеттiк қаржыларды бағыттау мен пайдалану тәртiбiн әзiрлеп, бекiтетiн болсын, сондай-ақ қызметiне бюджет қаржысының есебiнен қолдау жасалынатын ауыл шаруашылығы малдарының бағалы тұқымдарын өсiрумен айналысатын таңдаулы тұқым шаруашылығы мен асыл тұқымды мал шаруашылықтарының тiзбесiн айқындайтын болсын. 
</w:t>
      </w:r>
      <w:r>
        <w:br/>
      </w:r>
      <w:r>
        <w:rPr>
          <w:rFonts w:ascii="Times New Roman"/>
          <w:b w:val="false"/>
          <w:i w:val="false"/>
          <w:color w:val="000000"/>
          <w:sz w:val="28"/>
        </w:rPr>
        <w:t>
      3. Қазақстан Республикасының Қаржы министрлiгi Ауыл шаруашылығы министрлiгi және Қазақ ауыл шаруашылығы ғылымдары академиясымен бiрлесе отырып республикалық бюджеттен бөлiнген қаржының мақсатты және тиiмдi пайдаланылуына бақылау жасауды қамтамасыз ететiн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17 қазандағы       
</w:t>
      </w:r>
      <w:r>
        <w:br/>
      </w:r>
      <w:r>
        <w:rPr>
          <w:rFonts w:ascii="Times New Roman"/>
          <w:b w:val="false"/>
          <w:i w:val="false"/>
          <w:color w:val="000000"/>
          <w:sz w:val="28"/>
        </w:rPr>
        <w:t>
N 1166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шаруашылығының тауар өндiрушiлерiне сатылатын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асыл тұқымды малға, жұмыртқаға (тұқымдық мақсат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жануарлардың ұрығына, ауыл шаруашылығы дақылдарының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таңдаулы тұқымдарына, минералдық тыңайтқыштар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өсiмдiктердi қорғау құралдарына берiлетiн дотациялардың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 Өлшем бiрлiгi    ! Дотация ставкасы
</w:t>
      </w:r>
      <w:r>
        <w:br/>
      </w:r>
      <w:r>
        <w:rPr>
          <w:rFonts w:ascii="Times New Roman"/>
          <w:b w:val="false"/>
          <w:i w:val="false"/>
          <w:color w:val="000000"/>
          <w:sz w:val="28"/>
        </w:rPr>
        <w:t>
--------------------------------------------------------------------
</w:t>
      </w:r>
      <w:r>
        <w:br/>
      </w:r>
      <w:r>
        <w:rPr>
          <w:rFonts w:ascii="Times New Roman"/>
          <w:b w:val="false"/>
          <w:i w:val="false"/>
          <w:color w:val="000000"/>
          <w:sz w:val="28"/>
        </w:rPr>
        <w:t>
Дәндi дақылдардың таңдаулы
</w:t>
      </w:r>
      <w:r>
        <w:br/>
      </w:r>
      <w:r>
        <w:rPr>
          <w:rFonts w:ascii="Times New Roman"/>
          <w:b w:val="false"/>
          <w:i w:val="false"/>
          <w:color w:val="000000"/>
          <w:sz w:val="28"/>
        </w:rPr>
        <w:t>
тұқымдары                      тоннасы теңге есебiмен     2600
</w:t>
      </w:r>
      <w:r>
        <w:br/>
      </w:r>
      <w:r>
        <w:rPr>
          <w:rFonts w:ascii="Times New Roman"/>
          <w:b w:val="false"/>
          <w:i w:val="false"/>
          <w:color w:val="000000"/>
          <w:sz w:val="28"/>
        </w:rPr>
        <w:t>
Жүгерiнiң өсiмтал түрлерiнiң
</w:t>
      </w:r>
      <w:r>
        <w:br/>
      </w:r>
      <w:r>
        <w:rPr>
          <w:rFonts w:ascii="Times New Roman"/>
          <w:b w:val="false"/>
          <w:i w:val="false"/>
          <w:color w:val="000000"/>
          <w:sz w:val="28"/>
        </w:rPr>
        <w:t>
таңдаулы тұқымдары                       &gt;&gt;              48800
</w:t>
      </w:r>
      <w:r>
        <w:br/>
      </w:r>
      <w:r>
        <w:rPr>
          <w:rFonts w:ascii="Times New Roman"/>
          <w:b w:val="false"/>
          <w:i w:val="false"/>
          <w:color w:val="000000"/>
          <w:sz w:val="28"/>
        </w:rPr>
        <w:t>
Картоптың таңдаулы тұқымдары             &gt;&gt;               4800
</w:t>
      </w:r>
      <w:r>
        <w:br/>
      </w:r>
      <w:r>
        <w:rPr>
          <w:rFonts w:ascii="Times New Roman"/>
          <w:b w:val="false"/>
          <w:i w:val="false"/>
          <w:color w:val="000000"/>
          <w:sz w:val="28"/>
        </w:rPr>
        <w:t>
Iрi қара мал (тiрiлей салмағы)           &gt;&gt;               6300
</w:t>
      </w:r>
      <w:r>
        <w:br/>
      </w:r>
      <w:r>
        <w:rPr>
          <w:rFonts w:ascii="Times New Roman"/>
          <w:b w:val="false"/>
          <w:i w:val="false"/>
          <w:color w:val="000000"/>
          <w:sz w:val="28"/>
        </w:rPr>
        <w:t>
Қой мен ешкi                             &gt;&gt;               4800
</w:t>
      </w:r>
      <w:r>
        <w:br/>
      </w:r>
      <w:r>
        <w:rPr>
          <w:rFonts w:ascii="Times New Roman"/>
          <w:b w:val="false"/>
          <w:i w:val="false"/>
          <w:color w:val="000000"/>
          <w:sz w:val="28"/>
        </w:rPr>
        <w:t>
Шошқа                                    &gt;&gt;              10000
</w:t>
      </w:r>
      <w:r>
        <w:br/>
      </w:r>
      <w:r>
        <w:rPr>
          <w:rFonts w:ascii="Times New Roman"/>
          <w:b w:val="false"/>
          <w:i w:val="false"/>
          <w:color w:val="000000"/>
          <w:sz w:val="28"/>
        </w:rPr>
        <w:t>
Жылқы                                    &gt;&gt;               4000
</w:t>
      </w:r>
      <w:r>
        <w:br/>
      </w:r>
      <w:r>
        <w:rPr>
          <w:rFonts w:ascii="Times New Roman"/>
          <w:b w:val="false"/>
          <w:i w:val="false"/>
          <w:color w:val="000000"/>
          <w:sz w:val="28"/>
        </w:rPr>
        <w:t>
Ұрықтандырушы бұқа ұрығының    1 дозасы теңге есебiмен
</w:t>
      </w:r>
      <w:r>
        <w:br/>
      </w:r>
      <w:r>
        <w:rPr>
          <w:rFonts w:ascii="Times New Roman"/>
          <w:b w:val="false"/>
          <w:i w:val="false"/>
          <w:color w:val="000000"/>
          <w:sz w:val="28"/>
        </w:rPr>
        <w:t>
дозасы                                                     7,5
</w:t>
      </w:r>
      <w:r>
        <w:br/>
      </w:r>
      <w:r>
        <w:rPr>
          <w:rFonts w:ascii="Times New Roman"/>
          <w:b w:val="false"/>
          <w:i w:val="false"/>
          <w:color w:val="000000"/>
          <w:sz w:val="28"/>
        </w:rPr>
        <w:t>
Ұрықтандырушы қошқар ұрығының  
</w:t>
      </w:r>
      <w:r>
        <w:br/>
      </w:r>
      <w:r>
        <w:rPr>
          <w:rFonts w:ascii="Times New Roman"/>
          <w:b w:val="false"/>
          <w:i w:val="false"/>
          <w:color w:val="000000"/>
          <w:sz w:val="28"/>
        </w:rPr>
        <w:t>
дозасы                                   &gt;&gt;                4,0
</w:t>
      </w:r>
      <w:r>
        <w:br/>
      </w:r>
      <w:r>
        <w:rPr>
          <w:rFonts w:ascii="Times New Roman"/>
          <w:b w:val="false"/>
          <w:i w:val="false"/>
          <w:color w:val="000000"/>
          <w:sz w:val="28"/>
        </w:rPr>
        <w:t>
Тұқымдық мақсатқа арналған     1000 данасы теңге есебiмен
</w:t>
      </w:r>
      <w:r>
        <w:br/>
      </w:r>
      <w:r>
        <w:rPr>
          <w:rFonts w:ascii="Times New Roman"/>
          <w:b w:val="false"/>
          <w:i w:val="false"/>
          <w:color w:val="000000"/>
          <w:sz w:val="28"/>
        </w:rPr>
        <w:t>
жұмыртқа                                                  1000
</w:t>
      </w:r>
      <w:r>
        <w:br/>
      </w:r>
      <w:r>
        <w:rPr>
          <w:rFonts w:ascii="Times New Roman"/>
          <w:b w:val="false"/>
          <w:i w:val="false"/>
          <w:color w:val="000000"/>
          <w:sz w:val="28"/>
        </w:rPr>
        <w:t>
Минералды тыңайтқыштар         1 тоннасының құны % 
</w:t>
      </w:r>
      <w:r>
        <w:br/>
      </w:r>
      <w:r>
        <w:rPr>
          <w:rFonts w:ascii="Times New Roman"/>
          <w:b w:val="false"/>
          <w:i w:val="false"/>
          <w:color w:val="000000"/>
          <w:sz w:val="28"/>
        </w:rPr>
        <w:t>
                               есебiмен                     50
</w:t>
      </w:r>
      <w:r>
        <w:br/>
      </w:r>
      <w:r>
        <w:rPr>
          <w:rFonts w:ascii="Times New Roman"/>
          <w:b w:val="false"/>
          <w:i w:val="false"/>
          <w:color w:val="000000"/>
          <w:sz w:val="28"/>
        </w:rPr>
        <w:t>
Тұқымдарды дәрiлеуiштер                  &gt;&gt;                 70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