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f481" w14:textId="384f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негiзгi қорларды /құрал-жабдықтарды/ индекстеу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21 қазан N 1178. Күшi жойылды - Қазақстан Республикасы Үкіметінің 1997.07.24. N 1174 қаулысымен. ~P971174</w:t>
      </w:r>
    </w:p>
    <w:p>
      <w:pPr>
        <w:spacing w:after="0"/>
        <w:ind w:left="0"/>
        <w:jc w:val="both"/>
      </w:pPr>
      <w:r>
        <w:rPr>
          <w:rFonts w:ascii="Times New Roman"/>
          <w:b w:val="false"/>
          <w:i w:val="false"/>
          <w:color w:val="000000"/>
          <w:sz w:val="28"/>
        </w:rPr>
        <w:t xml:space="preserve">      Кәсiпорындар мен ұйымдарға негiзгi қорларды жаңартуға арналған ақшалай қаражат ресурстарын құраудың экономикалық негiзделген шарттарын жасау және оларды жекешелендiру процесiнде мүлiктi бағалау үшiн қажеттi бастапқы база құру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Республикасындағы бiрлестiктер, кәсiпорындар, ұйымдар мен мекемелер меншiк нысандарына, қызметi мен режимдiлiк түрiне қарамастан, 1994 жылғы 1 қазанға дейiн негiзгi қорларды /құрал-жабдықтарды/ индекстеу iсiн жүргiзедi, ал 1995 жылдан бастап негiзгi қорлар /құрал-жабдықтар/ құнының Қазақстан Республикасының Статистика және талдау жөнiндегi мемлекеттiк комитетi белгiлейтiн коэффициенттерi ескерiлiп, бұл iстi 1 қаңтардағы және 1 шiлдедегi жағдай бойынша жылына екi рет, ал 1 қаңтардағы жағдай бойынша 1996 жылғы 1 қаңтардан бастап жылына бiр рет жүргiзедi деп белгiленсiн.&lt;*&gt; </w:t>
      </w:r>
      <w:r>
        <w:br/>
      </w:r>
      <w:r>
        <w:rPr>
          <w:rFonts w:ascii="Times New Roman"/>
          <w:b w:val="false"/>
          <w:i w:val="false"/>
          <w:color w:val="000000"/>
          <w:sz w:val="28"/>
        </w:rPr>
        <w:t xml:space="preserve">
      ЕСКЕРТУ. 1-тармаққа өзгерiс енгiзiлдi - ҚРҮ-нiң 1996.07.11. </w:t>
      </w:r>
      <w:r>
        <w:br/>
      </w:r>
      <w:r>
        <w:rPr>
          <w:rFonts w:ascii="Times New Roman"/>
          <w:b w:val="false"/>
          <w:i w:val="false"/>
          <w:color w:val="000000"/>
          <w:sz w:val="28"/>
        </w:rPr>
        <w:t xml:space="preserve">
               N 889 қаулысымен. </w:t>
      </w:r>
      <w:r>
        <w:br/>
      </w:r>
      <w:r>
        <w:rPr>
          <w:rFonts w:ascii="Times New Roman"/>
          <w:b w:val="false"/>
          <w:i w:val="false"/>
          <w:color w:val="000000"/>
          <w:sz w:val="28"/>
        </w:rPr>
        <w:t xml:space="preserve">
       2. Кәсiпорындардың, ұйымдар мен мекемелердiң негiзгi қорларын /құрал-жабдықтарды/ индекстеу тәртiбi туралы қоса берiлiп отырған Ереже бекітілсiн. </w:t>
      </w:r>
      <w:r>
        <w:br/>
      </w:r>
      <w:r>
        <w:rPr>
          <w:rFonts w:ascii="Times New Roman"/>
          <w:b w:val="false"/>
          <w:i w:val="false"/>
          <w:color w:val="000000"/>
          <w:sz w:val="28"/>
        </w:rPr>
        <w:t xml:space="preserve">
      3. Қазақстан Республикасының Статистика және талдау жөнiндегi мемлекеттiк комитетi Қазақстан Республикасының Экономика министрлiгiмен және Қаржы министрлiгiмен бiрлесiп, негiзгi қорларды /құрал-жабдықтарды/ индекстеу бойынша мемлекеттiк статистикалық есеп берудi әзiрлесiн және оны 1995 жылғы 1 қаңтардан бастап енгiзсiн. </w:t>
      </w:r>
      <w:r>
        <w:br/>
      </w:r>
      <w:r>
        <w:rPr>
          <w:rFonts w:ascii="Times New Roman"/>
          <w:b w:val="false"/>
          <w:i w:val="false"/>
          <w:color w:val="000000"/>
          <w:sz w:val="28"/>
        </w:rPr>
        <w:t xml:space="preserve">
      4. Қазақстан Республикасының Қаржы министрлiгi негiзгi қорларды /құрал-жабдықтарды/ индекстеу нәтижелерiн бухгалтерлiк есеп-қисап пен есеп беруде көрсету тәртiбiн белгiлесiн. </w:t>
      </w:r>
      <w:r>
        <w:br/>
      </w:r>
      <w:r>
        <w:rPr>
          <w:rFonts w:ascii="Times New Roman"/>
          <w:b w:val="false"/>
          <w:i w:val="false"/>
          <w:color w:val="000000"/>
          <w:sz w:val="28"/>
        </w:rPr>
        <w:t xml:space="preserve">
      5. Қазақстан Республикасының ұйымдарына қызметi мен режимдiлiгiнiң түрiне қарамастан, 1995 жылдың 1 шiлдесiнен бастап негiзгi қорлардың (құрал-жабдықтардың) тиiстi түрлерiне индекстеу жүргiзу сәтiнде жинақталған олардың баланстық құнын нарықтық бағаға икемдеп, негiзгi қорларды (құрал-жабдықтарды) тiкелей қайта есептеу жолымен жүзеге асыруға құқық берiлсiн. &lt;*&gt; </w:t>
      </w:r>
      <w:r>
        <w:br/>
      </w:r>
      <w:r>
        <w:rPr>
          <w:rFonts w:ascii="Times New Roman"/>
          <w:b w:val="false"/>
          <w:i w:val="false"/>
          <w:color w:val="000000"/>
          <w:sz w:val="28"/>
        </w:rPr>
        <w:t xml:space="preserve">
      Ескерту. Қаулы 5-тармақпен толықтырылды - ҚРМК-нiң </w:t>
      </w:r>
      <w:r>
        <w:br/>
      </w:r>
      <w:r>
        <w:rPr>
          <w:rFonts w:ascii="Times New Roman"/>
          <w:b w:val="false"/>
          <w:i w:val="false"/>
          <w:color w:val="000000"/>
          <w:sz w:val="28"/>
        </w:rPr>
        <w:t xml:space="preserve">
              1995.07.13. N 958 қаулысымен.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Министрлер Кабинетiнiң </w:t>
      </w:r>
      <w:r>
        <w:br/>
      </w:r>
      <w:r>
        <w:rPr>
          <w:rFonts w:ascii="Times New Roman"/>
          <w:b w:val="false"/>
          <w:i w:val="false"/>
          <w:color w:val="000000"/>
          <w:sz w:val="28"/>
        </w:rPr>
        <w:t xml:space="preserve">
                                       1994 жылғы 21 қазандағы </w:t>
      </w:r>
      <w:r>
        <w:br/>
      </w:r>
      <w:r>
        <w:rPr>
          <w:rFonts w:ascii="Times New Roman"/>
          <w:b w:val="false"/>
          <w:i w:val="false"/>
          <w:color w:val="000000"/>
          <w:sz w:val="28"/>
        </w:rPr>
        <w:t xml:space="preserve">
                                          N 1178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Кәсiпорындардың, ұйымдар мен мекемелердiң </w:t>
      </w:r>
      <w:r>
        <w:br/>
      </w:r>
      <w:r>
        <w:rPr>
          <w:rFonts w:ascii="Times New Roman"/>
          <w:b w:val="false"/>
          <w:i w:val="false"/>
          <w:color w:val="000000"/>
          <w:sz w:val="28"/>
        </w:rPr>
        <w:t xml:space="preserve">
           негiзгi қорларын /құрал жабдықтарын/ индекстеу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1. Бұл Ереже бiрлестiктердiң, кәсiпорындардың, ұйымдар мен мекемелердiң негiзгi қорларды жаңартуға арналған, сол сияқты олардың құнын қолданылып жүрген бағаларға сәйкестендiру үшiн ақша қаражаты ресурстарын қалыптастырудың экономикалық негiзделген жағдайларын қамтамасыз ету мақсатында жүргiзiлетiн негiзгi қорларды /құрал жабдықтарды/ индекстеудiң бiрыңғай тәртiбiн белгiлейдi. </w:t>
      </w:r>
      <w:r>
        <w:br/>
      </w:r>
      <w:r>
        <w:rPr>
          <w:rFonts w:ascii="Times New Roman"/>
          <w:b w:val="false"/>
          <w:i w:val="false"/>
          <w:color w:val="000000"/>
          <w:sz w:val="28"/>
        </w:rPr>
        <w:t xml:space="preserve">
      2. Қолданыстағы, сол сияқты консервация, резервте, запаста тұрған немесе құрылысы аяқталмаған үйлердiң /оның iшiнде тұрғын үй қоры иелiгiндегi/, құрылыстардың, берушi құрылғылардың, машиналардың, жабдықтардың, көлiк құралдары мен негiзгi құралдардың басқа да түрлерiнiң құны, сондай-ақ жалға, уақытша пайдалануға немесе кепiлдiкке берiлген объектiлер, техникалық жай-күйiне /тозу деңгейiне/ қарамастан индекстеуге жатады.&lt;*&gt; </w:t>
      </w:r>
      <w:r>
        <w:br/>
      </w:r>
      <w:r>
        <w:rPr>
          <w:rFonts w:ascii="Times New Roman"/>
          <w:b w:val="false"/>
          <w:i w:val="false"/>
          <w:color w:val="000000"/>
          <w:sz w:val="28"/>
        </w:rPr>
        <w:t xml:space="preserve">
      ЕСКЕРТУ. 2-тармаққа өзгерiс енгiзiлдi - ҚРҮ-нiң 1996.07.11. </w:t>
      </w:r>
      <w:r>
        <w:br/>
      </w:r>
      <w:r>
        <w:rPr>
          <w:rFonts w:ascii="Times New Roman"/>
          <w:b w:val="false"/>
          <w:i w:val="false"/>
          <w:color w:val="000000"/>
          <w:sz w:val="28"/>
        </w:rPr>
        <w:t xml:space="preserve">
               N 889 қаулысымен. </w:t>
      </w:r>
      <w:r>
        <w:br/>
      </w:r>
      <w:r>
        <w:rPr>
          <w:rFonts w:ascii="Times New Roman"/>
          <w:b w:val="false"/>
          <w:i w:val="false"/>
          <w:color w:val="000000"/>
          <w:sz w:val="28"/>
        </w:rPr>
        <w:t xml:space="preserve">
       3. Негiзгi қорларды /құрал жабдықтарды/ индекстеу /қосымшаға сәйкес/ үшiн олардың 1994 жылғы 1 қазандағы жағдайына қарай түгендеудiң нәтижелерi бойынша белгiленген толық баланстық құны және өнеркәсiп өнiмдерiн өндiрушi кәсiпорындардың көтерме бағаларын орташа салалық индекстеу бойынша белгiленген негiзгi қорлар /құрал-жабдықтар/ құнын көбейту коэффициентi /қайта есептеу </w:t>
      </w:r>
      <w:r>
        <w:br/>
      </w:r>
      <w:r>
        <w:rPr>
          <w:rFonts w:ascii="Times New Roman"/>
          <w:b w:val="false"/>
          <w:i w:val="false"/>
          <w:color w:val="000000"/>
          <w:sz w:val="28"/>
        </w:rPr>
        <w:t xml:space="preserve">
коэффициенттерi/ бастапқы деректер болып табылады. </w:t>
      </w:r>
      <w:r>
        <w:br/>
      </w:r>
      <w:r>
        <w:rPr>
          <w:rFonts w:ascii="Times New Roman"/>
          <w:b w:val="false"/>
          <w:i w:val="false"/>
          <w:color w:val="000000"/>
          <w:sz w:val="28"/>
        </w:rPr>
        <w:t xml:space="preserve">
      4. 1995 жылғы 1 қаңтардан бастап негiзгi қорлар /құрал-жабдықтардың/ құнын қайта есептеу коэффициентiн Қазақстан Республикасының Статистика және талдау жөнiндегi мемлекеттiк комитетi белгiлейдi және ол аумақтық статистика органдары арқылы кәсiпорындарға, ұйымдар мен мекемелерге жеткiзiледi. </w:t>
      </w:r>
      <w:r>
        <w:br/>
      </w:r>
      <w:r>
        <w:rPr>
          <w:rFonts w:ascii="Times New Roman"/>
          <w:b w:val="false"/>
          <w:i w:val="false"/>
          <w:color w:val="000000"/>
          <w:sz w:val="28"/>
        </w:rPr>
        <w:t xml:space="preserve">
      5. Егер құрылысқа және үйлердi, ғимараттар мен берушi құрылғыларды сатып алуға, сондай-ақ аяқталмаған құрылысқа шығындар әр түрлi уақыт кезеңдерiнде жұмсалса, аталған қорларды индекстеу олар салынған немесе сатып алынған кезеңдер және осы кезеңдерге сәйкес келетiн коэффициенттер бойынша жеке-жеке жүргiзiледi. </w:t>
      </w:r>
      <w:r>
        <w:br/>
      </w:r>
      <w:r>
        <w:rPr>
          <w:rFonts w:ascii="Times New Roman"/>
          <w:b w:val="false"/>
          <w:i w:val="false"/>
          <w:color w:val="000000"/>
          <w:sz w:val="28"/>
        </w:rPr>
        <w:t xml:space="preserve">
      6. Негiзгi қорлар /құрал-жабдықтар/ мен амортизациялау /тозу/ жарналарын бухгалтерлiк есеп-қисапта, есеп беруде және мемлекеттiк статистикалық есеп беруде көрсету тәртiбiн, тиiсiнше, Қазақстан Республикасының Қаржы министрлiгi мен Қазақстан Республикасының Статистика және талдау жөнiндегi мемлекеттiк комитетi белгiлейдi. </w:t>
      </w:r>
      <w:r>
        <w:br/>
      </w:r>
      <w:r>
        <w:rPr>
          <w:rFonts w:ascii="Times New Roman"/>
          <w:b w:val="false"/>
          <w:i w:val="false"/>
          <w:color w:val="000000"/>
          <w:sz w:val="28"/>
        </w:rPr>
        <w:t xml:space="preserve">
      7. 1995 жылғы 1 шiлдедегi жағдай бойынша негiзгi қорлардың (құрал-жабдықтардың) объектiлерiне нарықтық бағаны растау үшiн мынадай тәсiлдер пайдаланылуы мүмкiн: </w:t>
      </w:r>
      <w:r>
        <w:br/>
      </w:r>
      <w:r>
        <w:rPr>
          <w:rFonts w:ascii="Times New Roman"/>
          <w:b w:val="false"/>
          <w:i w:val="false"/>
          <w:color w:val="000000"/>
          <w:sz w:val="28"/>
        </w:rPr>
        <w:t xml:space="preserve">
      негiзгi қорлардың (құрал-жабдықтардың) нарықтық құны туралы консультациялық немесе өзге де мамандандырылған ұйымдар растаған сараптық қорытындылары; </w:t>
      </w:r>
      <w:r>
        <w:br/>
      </w:r>
      <w:r>
        <w:rPr>
          <w:rFonts w:ascii="Times New Roman"/>
          <w:b w:val="false"/>
          <w:i w:val="false"/>
          <w:color w:val="000000"/>
          <w:sz w:val="28"/>
        </w:rPr>
        <w:t xml:space="preserve">
     дайындаушы кәсiпорындардан осындай өнiмдердiң бағасы туралы мәлiметтердi жазбаша нысанда алу; </w:t>
      </w:r>
      <w:r>
        <w:br/>
      </w:r>
      <w:r>
        <w:rPr>
          <w:rFonts w:ascii="Times New Roman"/>
          <w:b w:val="false"/>
          <w:i w:val="false"/>
          <w:color w:val="000000"/>
          <w:sz w:val="28"/>
        </w:rPr>
        <w:t xml:space="preserve">
     тауарлардың бағасы туралы сатушы немесе өзге ұйымдардың  анықтамасы; </w:t>
      </w:r>
      <w:r>
        <w:br/>
      </w:r>
      <w:r>
        <w:rPr>
          <w:rFonts w:ascii="Times New Roman"/>
          <w:b w:val="false"/>
          <w:i w:val="false"/>
          <w:color w:val="000000"/>
          <w:sz w:val="28"/>
        </w:rPr>
        <w:t xml:space="preserve">
     арнаулы басылымдарда жарияланған баға туралы мәлiметтер.&lt;*&gt; </w:t>
      </w:r>
      <w:r>
        <w:br/>
      </w:r>
      <w:r>
        <w:rPr>
          <w:rFonts w:ascii="Times New Roman"/>
          <w:b w:val="false"/>
          <w:i w:val="false"/>
          <w:color w:val="000000"/>
          <w:sz w:val="28"/>
        </w:rPr>
        <w:t xml:space="preserve">
     Ескерту. Қаулы 7-тармақпен толықтырылды - ҚРМК-нiң 1995.07.13. </w:t>
      </w:r>
      <w:r>
        <w:br/>
      </w:r>
      <w:r>
        <w:rPr>
          <w:rFonts w:ascii="Times New Roman"/>
          <w:b w:val="false"/>
          <w:i w:val="false"/>
          <w:color w:val="000000"/>
          <w:sz w:val="28"/>
        </w:rPr>
        <w:t xml:space="preserve">
              N 958 қаулысымен. </w:t>
      </w:r>
    </w:p>
    <w:p>
      <w:pPr>
        <w:spacing w:after="0"/>
        <w:ind w:left="0"/>
        <w:jc w:val="both"/>
      </w:pPr>
      <w:r>
        <w:rPr>
          <w:rFonts w:ascii="Times New Roman"/>
          <w:b w:val="false"/>
          <w:i w:val="false"/>
          <w:color w:val="000000"/>
          <w:sz w:val="28"/>
        </w:rPr>
        <w:t xml:space="preserve">                               Кәсiпорындардың, ұйымдар мен       </w:t>
      </w:r>
      <w:r>
        <w:br/>
      </w:r>
      <w:r>
        <w:rPr>
          <w:rFonts w:ascii="Times New Roman"/>
          <w:b w:val="false"/>
          <w:i w:val="false"/>
          <w:color w:val="000000"/>
          <w:sz w:val="28"/>
        </w:rPr>
        <w:t xml:space="preserve">
                              мекемелердiң негiзгi қорларын </w:t>
      </w:r>
      <w:r>
        <w:br/>
      </w:r>
      <w:r>
        <w:rPr>
          <w:rFonts w:ascii="Times New Roman"/>
          <w:b w:val="false"/>
          <w:i w:val="false"/>
          <w:color w:val="000000"/>
          <w:sz w:val="28"/>
        </w:rPr>
        <w:t xml:space="preserve">
                              /құрал-жабдықтарын/ индекстеу </w:t>
      </w:r>
      <w:r>
        <w:br/>
      </w:r>
      <w:r>
        <w:rPr>
          <w:rFonts w:ascii="Times New Roman"/>
          <w:b w:val="false"/>
          <w:i w:val="false"/>
          <w:color w:val="000000"/>
          <w:sz w:val="28"/>
        </w:rPr>
        <w:t xml:space="preserve">
                                тәртiбi туралы ережеге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1994 жылғы 1 қазандағы жағдай бойынша негiзгi </w:t>
      </w:r>
      <w:r>
        <w:br/>
      </w:r>
      <w:r>
        <w:rPr>
          <w:rFonts w:ascii="Times New Roman"/>
          <w:b w:val="false"/>
          <w:i w:val="false"/>
          <w:color w:val="000000"/>
          <w:sz w:val="28"/>
        </w:rPr>
        <w:t xml:space="preserve">
     қорларды қайта бағалау кезiнде баланстық құнды қалпына </w:t>
      </w:r>
      <w:r>
        <w:br/>
      </w:r>
      <w:r>
        <w:rPr>
          <w:rFonts w:ascii="Times New Roman"/>
          <w:b w:val="false"/>
          <w:i w:val="false"/>
          <w:color w:val="000000"/>
          <w:sz w:val="28"/>
        </w:rPr>
        <w:t xml:space="preserve">
       келтiру құнына қайта есептеудiң коэффициенттерi </w:t>
      </w:r>
      <w:r>
        <w:br/>
      </w:r>
      <w:r>
        <w:rPr>
          <w:rFonts w:ascii="Times New Roman"/>
          <w:b w:val="false"/>
          <w:i w:val="false"/>
          <w:color w:val="000000"/>
          <w:sz w:val="28"/>
        </w:rPr>
        <w:t xml:space="preserve">
                                                          /есе/ </w:t>
      </w:r>
      <w:r>
        <w:br/>
      </w:r>
      <w:r>
        <w:rPr>
          <w:rFonts w:ascii="Times New Roman"/>
          <w:b w:val="false"/>
          <w:i w:val="false"/>
          <w:color w:val="000000"/>
          <w:sz w:val="28"/>
        </w:rPr>
        <w:t xml:space="preserve">
-------------------------------------------------------------------- </w:t>
      </w:r>
      <w:r>
        <w:br/>
      </w:r>
      <w:r>
        <w:rPr>
          <w:rFonts w:ascii="Times New Roman"/>
          <w:b w:val="false"/>
          <w:i w:val="false"/>
          <w:color w:val="000000"/>
          <w:sz w:val="28"/>
        </w:rPr>
        <w:t xml:space="preserve">
                                 | Сатып алынған /енгiзiлген/кезең </w:t>
      </w:r>
      <w:r>
        <w:br/>
      </w:r>
      <w:r>
        <w:rPr>
          <w:rFonts w:ascii="Times New Roman"/>
          <w:b w:val="false"/>
          <w:i w:val="false"/>
          <w:color w:val="000000"/>
          <w:sz w:val="28"/>
        </w:rPr>
        <w:t xml:space="preserve">
                                 ----------------------------------- </w:t>
      </w:r>
      <w:r>
        <w:br/>
      </w:r>
      <w:r>
        <w:rPr>
          <w:rFonts w:ascii="Times New Roman"/>
          <w:b w:val="false"/>
          <w:i w:val="false"/>
          <w:color w:val="000000"/>
          <w:sz w:val="28"/>
        </w:rPr>
        <w:t xml:space="preserve">
    Негiзгi қорлар тобы               | 1993 жылы    | 1994 жылы </w:t>
      </w:r>
      <w:r>
        <w:br/>
      </w:r>
      <w:r>
        <w:rPr>
          <w:rFonts w:ascii="Times New Roman"/>
          <w:b w:val="false"/>
          <w:i w:val="false"/>
          <w:color w:val="000000"/>
          <w:sz w:val="28"/>
        </w:rPr>
        <w:t xml:space="preserve">
                               1993 ж.|Iжарты|IIжарты|Iжарты|IIжарты </w:t>
      </w:r>
      <w:r>
        <w:br/>
      </w:r>
      <w:r>
        <w:rPr>
          <w:rFonts w:ascii="Times New Roman"/>
          <w:b w:val="false"/>
          <w:i w:val="false"/>
          <w:color w:val="000000"/>
          <w:sz w:val="28"/>
        </w:rPr>
        <w:t xml:space="preserve">
                               дейiн  |жылдық|жылдық |жылдық|жылдық </w:t>
      </w:r>
      <w:r>
        <w:br/>
      </w:r>
      <w:r>
        <w:rPr>
          <w:rFonts w:ascii="Times New Roman"/>
          <w:b w:val="false"/>
          <w:i w:val="false"/>
          <w:color w:val="000000"/>
          <w:sz w:val="28"/>
        </w:rPr>
        <w:t xml:space="preserve">
-------------------------------------------------------------------- </w:t>
      </w:r>
      <w:r>
        <w:br/>
      </w:r>
      <w:r>
        <w:rPr>
          <w:rFonts w:ascii="Times New Roman"/>
          <w:b w:val="false"/>
          <w:i w:val="false"/>
          <w:color w:val="000000"/>
          <w:sz w:val="28"/>
        </w:rPr>
        <w:t xml:space="preserve">
________________1________________|___2___|__3__|___4___|___5__|____6 </w:t>
      </w:r>
      <w:r>
        <w:br/>
      </w:r>
      <w:r>
        <w:rPr>
          <w:rFonts w:ascii="Times New Roman"/>
          <w:b w:val="false"/>
          <w:i w:val="false"/>
          <w:color w:val="000000"/>
          <w:sz w:val="28"/>
        </w:rPr>
        <w:t xml:space="preserve">
Үйлер                               81      57    12       4       1 </w:t>
      </w:r>
      <w:r>
        <w:br/>
      </w:r>
      <w:r>
        <w:rPr>
          <w:rFonts w:ascii="Times New Roman"/>
          <w:b w:val="false"/>
          <w:i w:val="false"/>
          <w:color w:val="000000"/>
          <w:sz w:val="28"/>
        </w:rPr>
        <w:t xml:space="preserve">
Құрылыстар                          81      57    12       4       1 </w:t>
      </w:r>
      <w:r>
        <w:br/>
      </w:r>
      <w:r>
        <w:rPr>
          <w:rFonts w:ascii="Times New Roman"/>
          <w:b w:val="false"/>
          <w:i w:val="false"/>
          <w:color w:val="000000"/>
          <w:sz w:val="28"/>
        </w:rPr>
        <w:t xml:space="preserve">
Беру қондырғылары                   98      48    16       6       1 </w:t>
      </w:r>
      <w:r>
        <w:br/>
      </w:r>
      <w:r>
        <w:rPr>
          <w:rFonts w:ascii="Times New Roman"/>
          <w:b w:val="false"/>
          <w:i w:val="false"/>
          <w:color w:val="000000"/>
          <w:sz w:val="28"/>
        </w:rPr>
        <w:t xml:space="preserve">
Түстi металлургияға арналған </w:t>
      </w:r>
      <w:r>
        <w:br/>
      </w:r>
      <w:r>
        <w:rPr>
          <w:rFonts w:ascii="Times New Roman"/>
          <w:b w:val="false"/>
          <w:i w:val="false"/>
          <w:color w:val="000000"/>
          <w:sz w:val="28"/>
        </w:rPr>
        <w:t xml:space="preserve">
машиналар мен жабдықтар, химия </w:t>
      </w:r>
      <w:r>
        <w:br/>
      </w:r>
      <w:r>
        <w:rPr>
          <w:rFonts w:ascii="Times New Roman"/>
          <w:b w:val="false"/>
          <w:i w:val="false"/>
          <w:color w:val="000000"/>
          <w:sz w:val="28"/>
        </w:rPr>
        <w:t xml:space="preserve">
өнеркәсiбi мен минералды </w:t>
      </w:r>
      <w:r>
        <w:br/>
      </w:r>
      <w:r>
        <w:rPr>
          <w:rFonts w:ascii="Times New Roman"/>
          <w:b w:val="false"/>
          <w:i w:val="false"/>
          <w:color w:val="000000"/>
          <w:sz w:val="28"/>
        </w:rPr>
        <w:t xml:space="preserve">
тыңайтқыштар өнеркәсiбiне арналған </w:t>
      </w:r>
      <w:r>
        <w:br/>
      </w:r>
      <w:r>
        <w:rPr>
          <w:rFonts w:ascii="Times New Roman"/>
          <w:b w:val="false"/>
          <w:i w:val="false"/>
          <w:color w:val="000000"/>
          <w:sz w:val="28"/>
        </w:rPr>
        <w:t xml:space="preserve">
жабдықтар, химия өнеркәсiбiнiң </w:t>
      </w:r>
      <w:r>
        <w:br/>
      </w:r>
      <w:r>
        <w:rPr>
          <w:rFonts w:ascii="Times New Roman"/>
          <w:b w:val="false"/>
          <w:i w:val="false"/>
          <w:color w:val="000000"/>
          <w:sz w:val="28"/>
        </w:rPr>
        <w:t xml:space="preserve">
жылу алмастырғыш жабдықтары мен </w:t>
      </w:r>
      <w:r>
        <w:br/>
      </w:r>
      <w:r>
        <w:rPr>
          <w:rFonts w:ascii="Times New Roman"/>
          <w:b w:val="false"/>
          <w:i w:val="false"/>
          <w:color w:val="000000"/>
          <w:sz w:val="28"/>
        </w:rPr>
        <w:t xml:space="preserve">
пештерi және саланың басқа да </w:t>
      </w:r>
      <w:r>
        <w:br/>
      </w:r>
      <w:r>
        <w:rPr>
          <w:rFonts w:ascii="Times New Roman"/>
          <w:b w:val="false"/>
          <w:i w:val="false"/>
          <w:color w:val="000000"/>
          <w:sz w:val="28"/>
        </w:rPr>
        <w:t xml:space="preserve">
арнайы жабдықтары, тракторлардың </w:t>
      </w:r>
      <w:r>
        <w:br/>
      </w:r>
      <w:r>
        <w:rPr>
          <w:rFonts w:ascii="Times New Roman"/>
          <w:b w:val="false"/>
          <w:i w:val="false"/>
          <w:color w:val="000000"/>
          <w:sz w:val="28"/>
        </w:rPr>
        <w:t xml:space="preserve">
барлық түрлерi                      87      39    12       5       1 </w:t>
      </w:r>
      <w:r>
        <w:br/>
      </w:r>
      <w:r>
        <w:rPr>
          <w:rFonts w:ascii="Times New Roman"/>
          <w:b w:val="false"/>
          <w:i w:val="false"/>
          <w:color w:val="000000"/>
          <w:sz w:val="28"/>
        </w:rPr>
        <w:t xml:space="preserve">
Мұнай-газ өндiру мен бұрғылауға </w:t>
      </w:r>
      <w:r>
        <w:br/>
      </w:r>
      <w:r>
        <w:rPr>
          <w:rFonts w:ascii="Times New Roman"/>
          <w:b w:val="false"/>
          <w:i w:val="false"/>
          <w:color w:val="000000"/>
          <w:sz w:val="28"/>
        </w:rPr>
        <w:t xml:space="preserve">
арналған машиналар мен жабдықтар </w:t>
      </w:r>
      <w:r>
        <w:br/>
      </w:r>
      <w:r>
        <w:rPr>
          <w:rFonts w:ascii="Times New Roman"/>
          <w:b w:val="false"/>
          <w:i w:val="false"/>
          <w:color w:val="000000"/>
          <w:sz w:val="28"/>
        </w:rPr>
        <w:t xml:space="preserve">
Турбиналық жабдықтар, металл </w:t>
      </w:r>
      <w:r>
        <w:br/>
      </w:r>
      <w:r>
        <w:rPr>
          <w:rFonts w:ascii="Times New Roman"/>
          <w:b w:val="false"/>
          <w:i w:val="false"/>
          <w:color w:val="000000"/>
          <w:sz w:val="28"/>
        </w:rPr>
        <w:t xml:space="preserve">
кесетiн жабдықтар. Жеңiл </w:t>
      </w:r>
      <w:r>
        <w:br/>
      </w:r>
      <w:r>
        <w:rPr>
          <w:rFonts w:ascii="Times New Roman"/>
          <w:b w:val="false"/>
          <w:i w:val="false"/>
          <w:color w:val="000000"/>
          <w:sz w:val="28"/>
        </w:rPr>
        <w:t xml:space="preserve">
өнеркәсiптiң технологиялық </w:t>
      </w:r>
      <w:r>
        <w:br/>
      </w:r>
      <w:r>
        <w:rPr>
          <w:rFonts w:ascii="Times New Roman"/>
          <w:b w:val="false"/>
          <w:i w:val="false"/>
          <w:color w:val="000000"/>
          <w:sz w:val="28"/>
        </w:rPr>
        <w:t xml:space="preserve">
жабдықтары                         66      25     9       4        1 </w:t>
      </w:r>
      <w:r>
        <w:br/>
      </w:r>
      <w:r>
        <w:rPr>
          <w:rFonts w:ascii="Times New Roman"/>
          <w:b w:val="false"/>
          <w:i w:val="false"/>
          <w:color w:val="000000"/>
          <w:sz w:val="28"/>
        </w:rPr>
        <w:t xml:space="preserve">
орман, ағаш ұқсату, целлюлоза-. </w:t>
      </w:r>
      <w:r>
        <w:br/>
      </w:r>
      <w:r>
        <w:rPr>
          <w:rFonts w:ascii="Times New Roman"/>
          <w:b w:val="false"/>
          <w:i w:val="false"/>
          <w:color w:val="000000"/>
          <w:sz w:val="28"/>
        </w:rPr>
        <w:t xml:space="preserve">
қағаз өнеркәсiбi мен </w:t>
      </w:r>
      <w:r>
        <w:br/>
      </w:r>
      <w:r>
        <w:rPr>
          <w:rFonts w:ascii="Times New Roman"/>
          <w:b w:val="false"/>
          <w:i w:val="false"/>
          <w:color w:val="000000"/>
          <w:sz w:val="28"/>
        </w:rPr>
        <w:t xml:space="preserve">
тоқыма-галантерея өнеркәсiбiнiң </w:t>
      </w:r>
      <w:r>
        <w:br/>
      </w:r>
      <w:r>
        <w:rPr>
          <w:rFonts w:ascii="Times New Roman"/>
          <w:b w:val="false"/>
          <w:i w:val="false"/>
          <w:color w:val="000000"/>
          <w:sz w:val="28"/>
        </w:rPr>
        <w:t xml:space="preserve">
жабдықтары                         88      43     11      5        1 </w:t>
      </w:r>
      <w:r>
        <w:br/>
      </w:r>
      <w:r>
        <w:rPr>
          <w:rFonts w:ascii="Times New Roman"/>
          <w:b w:val="false"/>
          <w:i w:val="false"/>
          <w:color w:val="000000"/>
          <w:sz w:val="28"/>
        </w:rPr>
        <w:t xml:space="preserve">
Құю машиналары                     98      55     17      7        1 </w:t>
      </w:r>
      <w:r>
        <w:br/>
      </w:r>
      <w:r>
        <w:rPr>
          <w:rFonts w:ascii="Times New Roman"/>
          <w:b w:val="false"/>
          <w:i w:val="false"/>
          <w:color w:val="000000"/>
          <w:sz w:val="28"/>
        </w:rPr>
        <w:t xml:space="preserve">
Полиграфия өнеркәсiбiнiң </w:t>
      </w:r>
      <w:r>
        <w:br/>
      </w:r>
      <w:r>
        <w:rPr>
          <w:rFonts w:ascii="Times New Roman"/>
          <w:b w:val="false"/>
          <w:i w:val="false"/>
          <w:color w:val="000000"/>
          <w:sz w:val="28"/>
        </w:rPr>
        <w:t xml:space="preserve">
технологиялық жабдықтары. </w:t>
      </w:r>
      <w:r>
        <w:br/>
      </w:r>
      <w:r>
        <w:rPr>
          <w:rFonts w:ascii="Times New Roman"/>
          <w:b w:val="false"/>
          <w:i w:val="false"/>
          <w:color w:val="000000"/>
          <w:sz w:val="28"/>
        </w:rPr>
        <w:t xml:space="preserve">
Автоматты станок желiлерi          83      31     10      5        1 </w:t>
      </w:r>
      <w:r>
        <w:br/>
      </w:r>
      <w:r>
        <w:rPr>
          <w:rFonts w:ascii="Times New Roman"/>
          <w:b w:val="false"/>
          <w:i w:val="false"/>
          <w:color w:val="000000"/>
          <w:sz w:val="28"/>
        </w:rPr>
        <w:t xml:space="preserve">
Қара металлургияның </w:t>
      </w:r>
      <w:r>
        <w:br/>
      </w:r>
      <w:r>
        <w:rPr>
          <w:rFonts w:ascii="Times New Roman"/>
          <w:b w:val="false"/>
          <w:i w:val="false"/>
          <w:color w:val="000000"/>
          <w:sz w:val="28"/>
        </w:rPr>
        <w:t xml:space="preserve">
машиналары мен жабдықтары          98      55     17      7        1 </w:t>
      </w:r>
      <w:r>
        <w:br/>
      </w:r>
      <w:r>
        <w:rPr>
          <w:rFonts w:ascii="Times New Roman"/>
          <w:b w:val="false"/>
          <w:i w:val="false"/>
          <w:color w:val="000000"/>
          <w:sz w:val="28"/>
        </w:rPr>
        <w:t xml:space="preserve">
Күштi және жұмыс машиналары мен </w:t>
      </w:r>
      <w:r>
        <w:br/>
      </w:r>
      <w:r>
        <w:rPr>
          <w:rFonts w:ascii="Times New Roman"/>
          <w:b w:val="false"/>
          <w:i w:val="false"/>
          <w:color w:val="000000"/>
          <w:sz w:val="28"/>
        </w:rPr>
        <w:t xml:space="preserve">
жабдықтардың жоғарыда </w:t>
      </w:r>
      <w:r>
        <w:br/>
      </w:r>
      <w:r>
        <w:rPr>
          <w:rFonts w:ascii="Times New Roman"/>
          <w:b w:val="false"/>
          <w:i w:val="false"/>
          <w:color w:val="000000"/>
          <w:sz w:val="28"/>
        </w:rPr>
        <w:t xml:space="preserve">
аталғандардан басқа түрлерi        88      43      11      5       1 </w:t>
      </w:r>
      <w:r>
        <w:br/>
      </w:r>
      <w:r>
        <w:rPr>
          <w:rFonts w:ascii="Times New Roman"/>
          <w:b w:val="false"/>
          <w:i w:val="false"/>
          <w:color w:val="000000"/>
          <w:sz w:val="28"/>
        </w:rPr>
        <w:t xml:space="preserve">
Өлшеу және реттеу приборлары </w:t>
      </w:r>
      <w:r>
        <w:br/>
      </w:r>
      <w:r>
        <w:rPr>
          <w:rFonts w:ascii="Times New Roman"/>
          <w:b w:val="false"/>
          <w:i w:val="false"/>
          <w:color w:val="000000"/>
          <w:sz w:val="28"/>
        </w:rPr>
        <w:t xml:space="preserve">
мен құрылғылары, лабораториялық </w:t>
      </w:r>
      <w:r>
        <w:br/>
      </w:r>
      <w:r>
        <w:rPr>
          <w:rFonts w:ascii="Times New Roman"/>
          <w:b w:val="false"/>
          <w:i w:val="false"/>
          <w:color w:val="000000"/>
          <w:sz w:val="28"/>
        </w:rPr>
        <w:t xml:space="preserve">
жабдықтар                          105     48       12     5       1 </w:t>
      </w:r>
      <w:r>
        <w:br/>
      </w:r>
      <w:r>
        <w:rPr>
          <w:rFonts w:ascii="Times New Roman"/>
          <w:b w:val="false"/>
          <w:i w:val="false"/>
          <w:color w:val="000000"/>
          <w:sz w:val="28"/>
        </w:rPr>
        <w:t xml:space="preserve">
Есептеу техникасы                   92      46       16     6      1 </w:t>
      </w:r>
      <w:r>
        <w:br/>
      </w:r>
      <w:r>
        <w:rPr>
          <w:rFonts w:ascii="Times New Roman"/>
          <w:b w:val="false"/>
          <w:i w:val="false"/>
          <w:color w:val="000000"/>
          <w:sz w:val="28"/>
        </w:rPr>
        <w:t xml:space="preserve">
Темiр жолдың жылжымалы құрамы       81      39       12     5      1 </w:t>
      </w:r>
      <w:r>
        <w:br/>
      </w:r>
      <w:r>
        <w:rPr>
          <w:rFonts w:ascii="Times New Roman"/>
          <w:b w:val="false"/>
          <w:i w:val="false"/>
          <w:color w:val="000000"/>
          <w:sz w:val="28"/>
        </w:rPr>
        <w:t xml:space="preserve">
Көлiк құралдарының басқа түрлерi    93      54       14     6      1 </w:t>
      </w:r>
      <w:r>
        <w:br/>
      </w:r>
      <w:r>
        <w:rPr>
          <w:rFonts w:ascii="Times New Roman"/>
          <w:b w:val="false"/>
          <w:i w:val="false"/>
          <w:color w:val="000000"/>
          <w:sz w:val="28"/>
        </w:rPr>
        <w:t xml:space="preserve">
Құрал-сайман, өндiрiстiк және </w:t>
      </w:r>
      <w:r>
        <w:br/>
      </w:r>
      <w:r>
        <w:rPr>
          <w:rFonts w:ascii="Times New Roman"/>
          <w:b w:val="false"/>
          <w:i w:val="false"/>
          <w:color w:val="000000"/>
          <w:sz w:val="28"/>
        </w:rPr>
        <w:t xml:space="preserve">
шаруашылық мүкәммал мен </w:t>
      </w:r>
      <w:r>
        <w:br/>
      </w:r>
      <w:r>
        <w:rPr>
          <w:rFonts w:ascii="Times New Roman"/>
          <w:b w:val="false"/>
          <w:i w:val="false"/>
          <w:color w:val="000000"/>
          <w:sz w:val="28"/>
        </w:rPr>
        <w:t xml:space="preserve">
керек-жабдықтар                     102     39       10     4      1 </w:t>
      </w:r>
      <w:r>
        <w:br/>
      </w:r>
      <w:r>
        <w:rPr>
          <w:rFonts w:ascii="Times New Roman"/>
          <w:b w:val="false"/>
          <w:i w:val="false"/>
          <w:color w:val="000000"/>
          <w:sz w:val="28"/>
        </w:rPr>
        <w:t xml:space="preserve">
Жұмыс малы және өнiм берген мал     60      26       13     4      1 </w:t>
      </w:r>
      <w:r>
        <w:br/>
      </w:r>
      <w:r>
        <w:rPr>
          <w:rFonts w:ascii="Times New Roman"/>
          <w:b w:val="false"/>
          <w:i w:val="false"/>
          <w:color w:val="000000"/>
          <w:sz w:val="28"/>
        </w:rPr>
        <w:t xml:space="preserve">
Көпжылдық отырғызылатын ағаштар </w:t>
      </w:r>
      <w:r>
        <w:br/>
      </w:r>
      <w:r>
        <w:rPr>
          <w:rFonts w:ascii="Times New Roman"/>
          <w:b w:val="false"/>
          <w:i w:val="false"/>
          <w:color w:val="000000"/>
          <w:sz w:val="28"/>
        </w:rPr>
        <w:t xml:space="preserve">
және негiзгi құралдардың басқа </w:t>
      </w:r>
      <w:r>
        <w:br/>
      </w:r>
      <w:r>
        <w:rPr>
          <w:rFonts w:ascii="Times New Roman"/>
          <w:b w:val="false"/>
          <w:i w:val="false"/>
          <w:color w:val="000000"/>
          <w:sz w:val="28"/>
        </w:rPr>
        <w:t xml:space="preserve">
түрлерi                             60      26       13     4      1 </w:t>
      </w:r>
      <w:r>
        <w:br/>
      </w:r>
      <w:r>
        <w:rPr>
          <w:rFonts w:ascii="Times New Roman"/>
          <w:b w:val="false"/>
          <w:i w:val="false"/>
          <w:color w:val="000000"/>
          <w:sz w:val="28"/>
        </w:rPr>
        <w:t xml:space="preserve">
Қоймада жатқан жабдықтар            88      43       11     5      1 </w:t>
      </w:r>
      <w:r>
        <w:br/>
      </w:r>
      <w:r>
        <w:rPr>
          <w:rFonts w:ascii="Times New Roman"/>
          <w:b w:val="false"/>
          <w:i w:val="false"/>
          <w:color w:val="000000"/>
          <w:sz w:val="28"/>
        </w:rPr>
        <w:t xml:space="preserve">
Аяқталмаған құрылыс                 81      57       12     4      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