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f18" w14:textId="38ae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аулау мен өндiру объектiсi болып табылатын, өте сирек және жойылып кету шегiнде тұрған су жәндiктерi түрлерiнiң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22 желтоқсан N 1434. 
     Күші жойылды - Қазақстан Республикасы Үкіметінің 2002.04.10. N 408 қаулысымен. ~P020408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Республикасының Заңын күшiне енгiзу тәртiбi туралы" /Қазақстан Республикасы Жоғарғы Кеңесiнiң Жаршысы, 1993 ж., N 18, 440-бап/ Қазақстан Республикасы Жоғарғы Кеңесiнiң 1993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қазандағы N 2463а-ХII қаулысын орындау үшiн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Балық аулау мен өндiру объектiсi болып табылатын, өте сирек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жойылып кету шегiнде тұрған су жәндiктерi түрлерiнiң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Тiзбесi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1994 жылғы 22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Балық аулау мен өндiру объектiсi болып табылатын,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өте сирек және жойылып кету шегiнде тұрған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жәндiктерiнiң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Балық аулау және өндiру объектiсi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болып табылатын су жәндiктерi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Қортпа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Бекiре /сiбiрлiктен басқасы/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Пiлмай /арал популяциясынан басқа/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Сүйрiк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Түлкiбалықтар /шабақ/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Қарынсау /бадырақ көздi және дөңгелек бастыларын қоса/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Бражников /долгинскiлiк/ майшабағы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 жон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Құбылмалы бахтақ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Көкшұбар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Көкшарбы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Сiбiр хариусы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Тiкендi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Торта, қаракөз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Қарапайым және талас тарақ балығы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Тұрпа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Аққайран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 қанат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амур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Ақмарқа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Оңғақ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Қызылкөз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Қарапайым шармай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Қабыршақты және жалаңаш көкбас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Шемей май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Үкiшабақ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Балпан /шұбар/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Бiлеу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Айнакөз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Қылышбалық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 және күмiс түстi мөңке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Сазан /тұқы/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және шұбар дөңмаңдай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Қарапайым жайын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Қарапайым және балқаш /балқаш-iлелiк популяциясынан басқа/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алабұғасы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Көксерке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Жыланбас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Буффало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Қамбала-глосса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итбалығы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Ұзын саусақты шаян /түркiстандық түрiнен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II. Су жәндiктерiнiң сирек және жойылу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шегiнде тұрған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жыланбалығы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Сырдарияның жалған тасбекiрелерi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Пiлмай /арал популяциясы/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Волга майшабағы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және Арал албырты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Сылан /бұқтырма-зайсандық популяциясы/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Күтiм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 тәрiздi ақмарқа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 және түркiстан қаязы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Iле шармайы /iле популяциясы/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 сүйрiкқанаты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Балқаш алабұғасы /балқаш-iлелiк популяциясы/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Шатқалдық тас тасалғыш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Сiбiр бекiресi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Ұзын саусақты шаян /түркiстандық түрi/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Тізбеден сөздер алынып тасталды - ҚР Үкіметінің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2000.11.14. N 1712.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