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c36be" w14:textId="c3c36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үшiн Томск политехникалық университетiнде инженерлiк және ғылыми кадрлар даярлау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9 қаңтар 1995 ж. N 23</w:t>
      </w:r>
    </w:p>
    <w:p>
      <w:pPr>
        <w:spacing w:after="0"/>
        <w:ind w:left="0"/>
        <w:jc w:val="both"/>
      </w:pPr>
      <w:bookmarkStart w:name="z0" w:id="0"/>
      <w:r>
        <w:rPr>
          <w:rFonts w:ascii="Times New Roman"/>
          <w:b w:val="false"/>
          <w:i w:val="false"/>
          <w:color w:val="000000"/>
          <w:sz w:val="28"/>
        </w:rPr>
        <w:t xml:space="preserve">
      Республиканың өнеркәсiптiк кәсiпорындары үшiн жоғары бiлiктi мамандар даярлауды одан әрi жетiлдiру мақсатында Қазақстан Республикасының Министрлер Кабинетi қаулы етедi: </w:t>
      </w:r>
      <w:r>
        <w:br/>
      </w:r>
      <w:r>
        <w:rPr>
          <w:rFonts w:ascii="Times New Roman"/>
          <w:b w:val="false"/>
          <w:i w:val="false"/>
          <w:color w:val="000000"/>
          <w:sz w:val="28"/>
        </w:rPr>
        <w:t xml:space="preserve">
      1. Томск политехникалық университетiнде Қазақстанның өнеркәсiптiк кәсiпорындары үшiн ғылыми және инженер-техник кадрларын даярлау және осы университеттiң республика жоғары оқу орындарына әдiстемелiк көмек көрсетуi туралы Атом энергетикасы мен өнеркәсiбi жөнiндегi "КАТЭП" Ұлттық акционерлiк компаниясының, "Қазметалл" акционерлiк өнеркәсiп-қаржы компаниясының, Қазақстан Республикасы Бiлiм министрлiгiнiң және Томск политехникалық университетiнiң (Ресей Федерациясы) ұсынысы қабылдансын. </w:t>
      </w:r>
      <w:r>
        <w:br/>
      </w:r>
      <w:r>
        <w:rPr>
          <w:rFonts w:ascii="Times New Roman"/>
          <w:b w:val="false"/>
          <w:i w:val="false"/>
          <w:color w:val="000000"/>
          <w:sz w:val="28"/>
        </w:rPr>
        <w:t xml:space="preserve">
      2. Атом энергетикасы мен өнеркәсiбi жөнiндегi "КАТЭП" Ұлттық акционерлiк компаниясының және "Қазметалл" акционерлiк өнеркәсiп-қаржы компаниясының Инженерлiк және ғылыми кадрлар даярлау жөнiндегi республикалық қор құру туралы ұсынысы мақұлдансын. Аталған компаниялар осы қордың құрылтайшылары болып табылады. </w:t>
      </w:r>
      <w:r>
        <w:br/>
      </w:r>
      <w:r>
        <w:rPr>
          <w:rFonts w:ascii="Times New Roman"/>
          <w:b w:val="false"/>
          <w:i w:val="false"/>
          <w:color w:val="000000"/>
          <w:sz w:val="28"/>
        </w:rPr>
        <w:t xml:space="preserve">
      3. Қазақстан Республикасы Бiлiм министрлiгiнiң жолдамасы бойынша Томск политехникалық университетiнде оқып жүрген студенттер үшiн жоғарыда аталған Инженерлiк және ғылыми кадрлар даярлау жөнiндегi республикалық қордың есебiнен Томск политехникалық университетiнiң түлегi Қ.И. Сәтбаев атындағы республикалық стипендия тағайындау туралы аталған компаниялар мен Қазақстан Республикасы Бiлiм министрлiгiнiң ұсынысымен келiсiлсiн. </w:t>
      </w:r>
      <w:r>
        <w:br/>
      </w:r>
      <w:r>
        <w:rPr>
          <w:rFonts w:ascii="Times New Roman"/>
          <w:b w:val="false"/>
          <w:i w:val="false"/>
          <w:color w:val="000000"/>
          <w:sz w:val="28"/>
        </w:rPr>
        <w:t xml:space="preserve">
      Томск политехникалық университетiндегi Қ.И. Сәтбаев атындағы стипендия туралы Ереже бекiтiлсiн (қоса берiлiп отыр). </w:t>
      </w:r>
      <w:r>
        <w:br/>
      </w:r>
      <w:r>
        <w:rPr>
          <w:rFonts w:ascii="Times New Roman"/>
          <w:b w:val="false"/>
          <w:i w:val="false"/>
          <w:color w:val="000000"/>
          <w:sz w:val="28"/>
        </w:rPr>
        <w:t xml:space="preserve">
      4. Қазақстан Республикасының бiлiм министрлiгi Инженерлiк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және ғылыми кадрлар даярлау жөнiндегi республикалық қордың</w:t>
      </w:r>
    </w:p>
    <w:p>
      <w:pPr>
        <w:spacing w:after="0"/>
        <w:ind w:left="0"/>
        <w:jc w:val="both"/>
      </w:pPr>
      <w:r>
        <w:rPr>
          <w:rFonts w:ascii="Times New Roman"/>
          <w:b w:val="false"/>
          <w:i w:val="false"/>
          <w:color w:val="000000"/>
          <w:sz w:val="28"/>
        </w:rPr>
        <w:t>Кеңесiмен бiрлесiп, ұзақ мерзiмдi ынтымақтастық туралы Томск</w:t>
      </w:r>
    </w:p>
    <w:p>
      <w:pPr>
        <w:spacing w:after="0"/>
        <w:ind w:left="0"/>
        <w:jc w:val="both"/>
      </w:pPr>
      <w:r>
        <w:rPr>
          <w:rFonts w:ascii="Times New Roman"/>
          <w:b w:val="false"/>
          <w:i w:val="false"/>
          <w:color w:val="000000"/>
          <w:sz w:val="28"/>
        </w:rPr>
        <w:t xml:space="preserve">политехникалық университетiмен шарт жасасу және Қазақстан </w:t>
      </w:r>
    </w:p>
    <w:p>
      <w:pPr>
        <w:spacing w:after="0"/>
        <w:ind w:left="0"/>
        <w:jc w:val="both"/>
      </w:pPr>
      <w:r>
        <w:rPr>
          <w:rFonts w:ascii="Times New Roman"/>
          <w:b w:val="false"/>
          <w:i w:val="false"/>
          <w:color w:val="000000"/>
          <w:sz w:val="28"/>
        </w:rPr>
        <w:t>Республикасы үшiн инженерлiк және ғылыми кадрлардың тиiмдi</w:t>
      </w:r>
    </w:p>
    <w:p>
      <w:pPr>
        <w:spacing w:after="0"/>
        <w:ind w:left="0"/>
        <w:jc w:val="both"/>
      </w:pPr>
      <w:r>
        <w:rPr>
          <w:rFonts w:ascii="Times New Roman"/>
          <w:b w:val="false"/>
          <w:i w:val="false"/>
          <w:color w:val="000000"/>
          <w:sz w:val="28"/>
        </w:rPr>
        <w:t>даярлануын, олардың кәсiпорындар мен ұйымдардың өтiнiмдерiне</w:t>
      </w:r>
    </w:p>
    <w:p>
      <w:pPr>
        <w:spacing w:after="0"/>
        <w:ind w:left="0"/>
        <w:jc w:val="both"/>
      </w:pPr>
      <w:r>
        <w:rPr>
          <w:rFonts w:ascii="Times New Roman"/>
          <w:b w:val="false"/>
          <w:i w:val="false"/>
          <w:color w:val="000000"/>
          <w:sz w:val="28"/>
        </w:rPr>
        <w:t>сәйкес қызметке орналастырылып, орнықтандырылуын қамтамасыз ететiн</w:t>
      </w:r>
    </w:p>
    <w:p>
      <w:pPr>
        <w:spacing w:after="0"/>
        <w:ind w:left="0"/>
        <w:jc w:val="both"/>
      </w:pPr>
      <w:r>
        <w:rPr>
          <w:rFonts w:ascii="Times New Roman"/>
          <w:b w:val="false"/>
          <w:i w:val="false"/>
          <w:color w:val="000000"/>
          <w:sz w:val="28"/>
        </w:rPr>
        <w:t>құжаттар пакетiн бекiтсiн.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9 қаңтардағы</w:t>
      </w:r>
    </w:p>
    <w:p>
      <w:pPr>
        <w:spacing w:after="0"/>
        <w:ind w:left="0"/>
        <w:jc w:val="both"/>
      </w:pPr>
      <w:r>
        <w:rPr>
          <w:rFonts w:ascii="Times New Roman"/>
          <w:b w:val="false"/>
          <w:i w:val="false"/>
          <w:color w:val="000000"/>
          <w:sz w:val="28"/>
        </w:rPr>
        <w:t>                                           N 23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Томск политехникалық университетiндегi Қ.И. Сәтбаев</w:t>
      </w:r>
    </w:p>
    <w:p>
      <w:pPr>
        <w:spacing w:after="0"/>
        <w:ind w:left="0"/>
        <w:jc w:val="both"/>
      </w:pPr>
      <w:r>
        <w:rPr>
          <w:rFonts w:ascii="Times New Roman"/>
          <w:b w:val="false"/>
          <w:i w:val="false"/>
          <w:color w:val="000000"/>
          <w:sz w:val="28"/>
        </w:rPr>
        <w:t xml:space="preserve">                        атындағы стипендия туралы </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 ССР Ғылым академиясының тұңғыш Президентi, Томск политехникалық университетiнiң түлегi Қаныш Имантайұлы Сәтбаев атындағы стипендия Қазақстан Республикасы Бiлiм министрлiгiнiң жолдамасы бойынша Томск политехникалық университетiнде оқитын студенттер үшiн тағайындалады. </w:t>
      </w:r>
      <w:r>
        <w:br/>
      </w:r>
      <w:r>
        <w:rPr>
          <w:rFonts w:ascii="Times New Roman"/>
          <w:b w:val="false"/>
          <w:i w:val="false"/>
          <w:color w:val="000000"/>
          <w:sz w:val="28"/>
        </w:rPr>
        <w:t xml:space="preserve">
      Оның мақсаты - Томск политехникалық университетiнде Қазақстан Республикасы үшiн Инженерлiк және ғылыми кадрларды даярлаудағы ынтымақтастыққа, Тәуелсiз Мемлекеттер Достастығы азаматтарының достығын нығайтуға жәрдемдесу. </w:t>
      </w:r>
      <w:r>
        <w:br/>
      </w:r>
      <w:r>
        <w:rPr>
          <w:rFonts w:ascii="Times New Roman"/>
          <w:b w:val="false"/>
          <w:i w:val="false"/>
          <w:color w:val="000000"/>
          <w:sz w:val="28"/>
        </w:rPr>
        <w:t xml:space="preserve">
      2. Қ.И.Сәтбаев атындағы стипендия: </w:t>
      </w:r>
      <w:r>
        <w:br/>
      </w:r>
      <w:r>
        <w:rPr>
          <w:rFonts w:ascii="Times New Roman"/>
          <w:b w:val="false"/>
          <w:i w:val="false"/>
          <w:color w:val="000000"/>
          <w:sz w:val="28"/>
        </w:rPr>
        <w:t xml:space="preserve">
      студенттер шығармашылық бастамасын дамытуды; </w:t>
      </w:r>
      <w:r>
        <w:br/>
      </w:r>
      <w:r>
        <w:rPr>
          <w:rFonts w:ascii="Times New Roman"/>
          <w:b w:val="false"/>
          <w:i w:val="false"/>
          <w:color w:val="000000"/>
          <w:sz w:val="28"/>
        </w:rPr>
        <w:t xml:space="preserve">
      оларды ғылыми-зерттеу және конструкторлық жұмысқа тартуды; </w:t>
      </w:r>
      <w:r>
        <w:br/>
      </w:r>
      <w:r>
        <w:rPr>
          <w:rFonts w:ascii="Times New Roman"/>
          <w:b w:val="false"/>
          <w:i w:val="false"/>
          <w:color w:val="000000"/>
          <w:sz w:val="28"/>
        </w:rPr>
        <w:t xml:space="preserve">
      жоғары үлгерiм мен кәсiби сапаға жетуге ынталандыруды; </w:t>
      </w:r>
      <w:r>
        <w:br/>
      </w:r>
      <w:r>
        <w:rPr>
          <w:rFonts w:ascii="Times New Roman"/>
          <w:b w:val="false"/>
          <w:i w:val="false"/>
          <w:color w:val="000000"/>
          <w:sz w:val="28"/>
        </w:rPr>
        <w:t xml:space="preserve">
      студенттердi белсендi қоғамдық жұмысқа ұмтылдыруды көздейдi. </w:t>
      </w:r>
      <w:r>
        <w:br/>
      </w:r>
      <w:r>
        <w:rPr>
          <w:rFonts w:ascii="Times New Roman"/>
          <w:b w:val="false"/>
          <w:i w:val="false"/>
          <w:color w:val="000000"/>
          <w:sz w:val="28"/>
        </w:rPr>
        <w:t xml:space="preserve">
      3. Қ.И.Сәтбаев атындағы стипендиялар жыл сайын берiлiп тұрады, олардың санын Инженерлiк және ғылыми кадрлар даярлау жөнiндегi республикалық қордың кеңесi белгiлейдi. </w:t>
      </w:r>
      <w:r>
        <w:br/>
      </w:r>
      <w:r>
        <w:rPr>
          <w:rFonts w:ascii="Times New Roman"/>
          <w:b w:val="false"/>
          <w:i w:val="false"/>
          <w:color w:val="000000"/>
          <w:sz w:val="28"/>
        </w:rPr>
        <w:t xml:space="preserve">
      4. Қ.И.Сәтбаев атындағы стипендияны беру туралы шешiм Томск политехникалық университетi факультеттерiнiң, Қазақстан Республикасының Бiлiм министрi орынбасарының, Инженерлiк және ғылыми кадрлар даярлау жөнiндегi республикалық қор төрағасының (немесе оның орынбасарының) ұсыныстары негiзiнде қабылданады. </w:t>
      </w:r>
      <w:r>
        <w:br/>
      </w:r>
      <w:r>
        <w:rPr>
          <w:rFonts w:ascii="Times New Roman"/>
          <w:b w:val="false"/>
          <w:i w:val="false"/>
          <w:color w:val="000000"/>
          <w:sz w:val="28"/>
        </w:rPr>
        <w:t xml:space="preserve">
      5. Стипендия негiзгi стипендияның 200 процентi мөлшерiнде белгiленiп, екiншi курстан бастап бiр оқу жылына берiледi. </w:t>
      </w:r>
      <w:r>
        <w:br/>
      </w:r>
      <w:r>
        <w:rPr>
          <w:rFonts w:ascii="Times New Roman"/>
          <w:b w:val="false"/>
          <w:i w:val="false"/>
          <w:color w:val="000000"/>
          <w:sz w:val="28"/>
        </w:rPr>
        <w:t xml:space="preserve">
      6. Атамалы стипендиаттың жылына бiр-екi рет шығыны Инженерлiк және ғылыми кадрлар даярлау жөнiндегi республикалық қордың қаражаты есебiнен толық төленетiн Қазақстанның кез келген ауданына барып-қайтуға, сондай-ақ шет елдерге оқуға iссапармен жiберу кезiнде басқа үмiткерлерге қарағанда артықшылық алуға, факультет деканының ұсынысы бойынша шығармашылық iссапарлары үшiн төлем ақыға құқығы бар. </w:t>
      </w:r>
      <w:r>
        <w:br/>
      </w:r>
      <w:r>
        <w:rPr>
          <w:rFonts w:ascii="Times New Roman"/>
          <w:b w:val="false"/>
          <w:i w:val="false"/>
          <w:color w:val="000000"/>
          <w:sz w:val="28"/>
        </w:rPr>
        <w:t xml:space="preserve">
      7. Стипендияға төленетiн қаражатты Инженерлiк және ғылыми кадрлар даярлау жөнiндегi республикалық қор бөледi.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