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6178" w14:textId="b266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ғылыми-техникалық орталықтың (ХҒТО) жобаларын жүзеге асыруға байланысты қызметтi үйлестiру жөнiндегi ведомствоаралық ғылыми-техникалық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25 қаңтардағы N 90 Қаулысы. Күші жойылды - Қазақстан Республикасы Үкіметінің 2017 жылғы 31 тамыздағы № 529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31.08.2017 </w:t>
      </w:r>
      <w:r>
        <w:rPr>
          <w:rFonts w:ascii="Times New Roman"/>
          <w:b w:val="false"/>
          <w:i w:val="false"/>
          <w:color w:val="ff0000"/>
          <w:sz w:val="28"/>
        </w:rPr>
        <w:t>№ 529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Халықаралық ғылыми-техникалық орталық (ХҒТО) құру туралы Келiсiмге қосылу туралы Қазақстан Республикасы Үкiметiнiң шешiмiн орындау мақсатында Қазақстан Республикасының Министрлер Кабинетi қаулы етедi:</w:t>
      </w:r>
    </w:p>
    <w:p>
      <w:pPr>
        <w:spacing w:after="0"/>
        <w:ind w:left="0"/>
        <w:jc w:val="both"/>
      </w:pPr>
      <w:r>
        <w:rPr>
          <w:rFonts w:ascii="Times New Roman"/>
          <w:b w:val="false"/>
          <w:i w:val="false"/>
          <w:color w:val="000000"/>
          <w:sz w:val="28"/>
        </w:rPr>
        <w:t>
      1. Халықаралық ғылыми-техникалық орталықтың жобаларын жүзеге асыруға байланысты қажеттi үйлестiру жөнiндегi алғашқысының қаражаты есебiнен қаржыландырылатын Ведомствоаралық ғылыми-техникалық кеңес құрылсын.</w:t>
      </w:r>
    </w:p>
    <w:p>
      <w:pPr>
        <w:spacing w:after="0"/>
        <w:ind w:left="0"/>
        <w:jc w:val="both"/>
      </w:pPr>
      <w:r>
        <w:rPr>
          <w:rFonts w:ascii="Times New Roman"/>
          <w:b w:val="false"/>
          <w:i w:val="false"/>
          <w:color w:val="000000"/>
          <w:sz w:val="28"/>
        </w:rPr>
        <w:t>
      Ведомствоаралық ғылыми-техникалық кеңес Халықаралық ғылыми-техникалық орталыққа ұсыну үшiн кәсiпорындар, ғылыми ұйымдар мен институттар әзiрлеген ғылыми-техникалық жобаларды қарайды, аталған жобалар бойынша басым мәнi бар ұсыныстарды iрiктеп, жинайды, жобаларды Халықаралық ғылыми-техникалық орталыққа жiберудiң мүмкiндiгi немесе мүмкiн еместiгi туралы қорытынды жасайды, осы жобалар бойынша жұмыстың орындалуын бақылайды, ұлттық қауiпсiздiк мүдделерi талаптарының сақталуын, мемлекеттiк және коммерциялық құпияны құратын ақпарат пен интеллектуалдық меншiктiң қорғалуын қамтамасыз етедi.</w:t>
      </w:r>
    </w:p>
    <w:p>
      <w:pPr>
        <w:spacing w:after="0"/>
        <w:ind w:left="0"/>
        <w:jc w:val="both"/>
      </w:pPr>
      <w:r>
        <w:rPr>
          <w:rFonts w:ascii="Times New Roman"/>
          <w:b w:val="false"/>
          <w:i w:val="false"/>
          <w:color w:val="000000"/>
          <w:sz w:val="28"/>
        </w:rPr>
        <w:t>
      2. Халықаралық ғылыми-техникалық орталықтың жобаларын жүзеге асыруға байланысты қызметтi үйлестiру жөнiндегi Ведомствоаралық ғылыми-техникалық кеңестiң құрамы берiлiп отырған қосымшаға сәйкес бекiтiлсiн.</w:t>
      </w:r>
    </w:p>
    <w:p>
      <w:pPr>
        <w:spacing w:after="0"/>
        <w:ind w:left="0"/>
        <w:jc w:val="both"/>
      </w:pPr>
      <w:r>
        <w:rPr>
          <w:rFonts w:ascii="Times New Roman"/>
          <w:b w:val="false"/>
          <w:i w:val="false"/>
          <w:color w:val="000000"/>
          <w:sz w:val="28"/>
        </w:rPr>
        <w:t>
      3. Халықаралық ғылыми-техникалық орталықтың жобаларын жүзеге асыруға байланысты қызметтi үйлестiру жөнiндегi Ведомствоаралық ғылыми-техникалық кеңес туралы берiлiп отырған Ереже бекiтiлсiн.</w:t>
      </w:r>
    </w:p>
    <w:p>
      <w:pPr>
        <w:spacing w:after="0"/>
        <w:ind w:left="0"/>
        <w:jc w:val="both"/>
      </w:pPr>
      <w:r>
        <w:rPr>
          <w:rFonts w:ascii="Times New Roman"/>
          <w:b w:val="false"/>
          <w:i w:val="false"/>
          <w:color w:val="000000"/>
          <w:sz w:val="28"/>
        </w:rPr>
        <w:t>
      4. Қазақстан Республикасының Ғылым және жаңа технологиялар министрлiгi Халықаралық ғылыми-техникалық орталықтың жобаларын жүзеге асыруға байланысты қызметтi үйлестiру жөнiндегi Ведомствоаралық ғылыми-техникалық кеңеске үй-жай бөлiп, оның ұйымдастыру-техникалық қызметiн қамтамасыз етсiн.</w:t>
      </w:r>
    </w:p>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Премьер-министрi </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Министрлер Кабинетiнiң</w:t>
            </w:r>
            <w:r>
              <w:br/>
            </w:r>
            <w:r>
              <w:rPr>
                <w:rFonts w:ascii="Times New Roman"/>
                <w:b w:val="false"/>
                <w:i w:val="false"/>
                <w:color w:val="000000"/>
                <w:sz w:val="20"/>
              </w:rPr>
              <w:t>1995 жылғы 25 қаңтардағы</w:t>
            </w:r>
            <w:r>
              <w:br/>
            </w:r>
            <w:r>
              <w:rPr>
                <w:rFonts w:ascii="Times New Roman"/>
                <w:b w:val="false"/>
                <w:i w:val="false"/>
                <w:color w:val="000000"/>
                <w:sz w:val="20"/>
              </w:rPr>
              <w:t>N 90 қаулысымен</w:t>
            </w:r>
            <w:r>
              <w:br/>
            </w:r>
            <w:r>
              <w:rPr>
                <w:rFonts w:ascii="Times New Roman"/>
                <w:b w:val="false"/>
                <w:i w:val="false"/>
                <w:color w:val="000000"/>
                <w:sz w:val="20"/>
              </w:rPr>
              <w:t>бекiтiлген</w:t>
            </w:r>
          </w:p>
        </w:tc>
      </w:tr>
    </w:tbl>
    <w:bookmarkStart w:name="z1" w:id="0"/>
    <w:p>
      <w:pPr>
        <w:spacing w:after="0"/>
        <w:ind w:left="0"/>
        <w:jc w:val="left"/>
      </w:pPr>
      <w:r>
        <w:rPr>
          <w:rFonts w:ascii="Times New Roman"/>
          <w:b/>
          <w:i w:val="false"/>
          <w:color w:val="000000"/>
        </w:rPr>
        <w:t xml:space="preserve"> Халықаралық ғылыми-техникалық орталықтың жобаларын</w:t>
      </w:r>
      <w:r>
        <w:br/>
      </w:r>
      <w:r>
        <w:rPr>
          <w:rFonts w:ascii="Times New Roman"/>
          <w:b/>
          <w:i w:val="false"/>
          <w:color w:val="000000"/>
        </w:rPr>
        <w:t>жүзеге асыруға байланысты қызметті үйлестіру жөніндегі</w:t>
      </w:r>
      <w:r>
        <w:br/>
      </w:r>
      <w:r>
        <w:rPr>
          <w:rFonts w:ascii="Times New Roman"/>
          <w:b/>
          <w:i w:val="false"/>
          <w:color w:val="000000"/>
        </w:rPr>
        <w:t>ведомствоаралық ғылыми-техникалық кеңестің</w:t>
      </w:r>
      <w:r>
        <w:br/>
      </w:r>
      <w:r>
        <w:rPr>
          <w:rFonts w:ascii="Times New Roman"/>
          <w:b/>
          <w:i w:val="false"/>
          <w:color w:val="000000"/>
        </w:rPr>
        <w:t>құрамы</w:t>
      </w:r>
    </w:p>
    <w:bookmarkEnd w:id="0"/>
    <w:p>
      <w:pPr>
        <w:spacing w:after="0"/>
        <w:ind w:left="0"/>
        <w:jc w:val="both"/>
      </w:pPr>
      <w:r>
        <w:rPr>
          <w:rFonts w:ascii="Times New Roman"/>
          <w:b w:val="false"/>
          <w:i w:val="false"/>
          <w:color w:val="ff0000"/>
          <w:sz w:val="28"/>
        </w:rPr>
        <w:t xml:space="preserve">
      Ескерту. Құрам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Білім және ғылым министрі, төраға</w:t>
      </w:r>
    </w:p>
    <w:p>
      <w:pPr>
        <w:spacing w:after="0"/>
        <w:ind w:left="0"/>
        <w:jc w:val="both"/>
      </w:pPr>
      <w:r>
        <w:rPr>
          <w:rFonts w:ascii="Times New Roman"/>
          <w:b w:val="false"/>
          <w:i w:val="false"/>
          <w:color w:val="000000"/>
          <w:sz w:val="28"/>
        </w:rPr>
        <w:t>
      Қазақстан Республикасының Білім және ғылым вице-министрі, төрағаның орынбасары</w:t>
      </w:r>
    </w:p>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төрағасы, хатшы</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 Ғылым және адами ресурстар департаментінің директоры</w:t>
      </w:r>
    </w:p>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"Ұлттық биотехнология орталығы" республикалық мемлекеттік кәсіпорны бас директорының орынбасары</w:t>
      </w:r>
    </w:p>
    <w:p>
      <w:pPr>
        <w:spacing w:after="0"/>
        <w:ind w:left="0"/>
        <w:jc w:val="both"/>
      </w:pPr>
      <w:r>
        <w:rPr>
          <w:rFonts w:ascii="Times New Roman"/>
          <w:b w:val="false"/>
          <w:i w:val="false"/>
          <w:color w:val="000000"/>
          <w:sz w:val="28"/>
        </w:rPr>
        <w:t>
      Қазақстан Республикасы Сыртқы істер министрлігі Көпжақты ынтымақтастық департаментінің директоры</w:t>
      </w:r>
    </w:p>
    <w:p>
      <w:pPr>
        <w:spacing w:after="0"/>
        <w:ind w:left="0"/>
        <w:jc w:val="both"/>
      </w:pPr>
      <w:r>
        <w:rPr>
          <w:rFonts w:ascii="Times New Roman"/>
          <w:b w:val="false"/>
          <w:i w:val="false"/>
          <w:color w:val="000000"/>
          <w:sz w:val="28"/>
        </w:rPr>
        <w:t>
      Қазақстан Республикасы Қорғаныс министрлігі Әскери білім және ғылым департаментінің бастығы</w:t>
      </w:r>
    </w:p>
    <w:p>
      <w:pPr>
        <w:spacing w:after="0"/>
        <w:ind w:left="0"/>
        <w:jc w:val="both"/>
      </w:pPr>
      <w:r>
        <w:rPr>
          <w:rFonts w:ascii="Times New Roman"/>
          <w:b w:val="false"/>
          <w:i w:val="false"/>
          <w:color w:val="000000"/>
          <w:sz w:val="28"/>
        </w:rPr>
        <w:t>
      "Парасат" ұлттық ғылыми-технологиялық холдингі" акционерлік қоғамының басқарма төрағасы (келісім бойынша)</w:t>
      </w:r>
    </w:p>
    <w:p>
      <w:pPr>
        <w:spacing w:after="0"/>
        <w:ind w:left="0"/>
        <w:jc w:val="both"/>
      </w:pPr>
      <w:r>
        <w:rPr>
          <w:rFonts w:ascii="Times New Roman"/>
          <w:b w:val="false"/>
          <w:i w:val="false"/>
          <w:color w:val="000000"/>
          <w:sz w:val="28"/>
        </w:rPr>
        <w:t>
      "Әскери стратегиялық зерттеулер орталығы" акционерлік қоғамының вице-президенті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Министрлер Кабинетiнiң</w:t>
            </w:r>
            <w:r>
              <w:br/>
            </w:r>
            <w:r>
              <w:rPr>
                <w:rFonts w:ascii="Times New Roman"/>
                <w:b w:val="false"/>
                <w:i w:val="false"/>
                <w:color w:val="000000"/>
                <w:sz w:val="20"/>
              </w:rPr>
              <w:t>1995 жылғы 25 қаңтардағы</w:t>
            </w:r>
            <w:r>
              <w:br/>
            </w:r>
            <w:r>
              <w:rPr>
                <w:rFonts w:ascii="Times New Roman"/>
                <w:b w:val="false"/>
                <w:i w:val="false"/>
                <w:color w:val="000000"/>
                <w:sz w:val="20"/>
              </w:rPr>
              <w:t>N 90 қаулысымен</w:t>
            </w:r>
            <w:r>
              <w:br/>
            </w:r>
            <w:r>
              <w:rPr>
                <w:rFonts w:ascii="Times New Roman"/>
                <w:b w:val="false"/>
                <w:i w:val="false"/>
                <w:color w:val="000000"/>
                <w:sz w:val="20"/>
              </w:rPr>
              <w:t>бекiтiлген</w:t>
            </w:r>
          </w:p>
        </w:tc>
      </w:tr>
    </w:tbl>
    <w:bookmarkStart w:name="z2" w:id="1"/>
    <w:p>
      <w:pPr>
        <w:spacing w:after="0"/>
        <w:ind w:left="0"/>
        <w:jc w:val="left"/>
      </w:pPr>
      <w:r>
        <w:rPr>
          <w:rFonts w:ascii="Times New Roman"/>
          <w:b/>
          <w:i w:val="false"/>
          <w:color w:val="000000"/>
        </w:rPr>
        <w:t xml:space="preserve"> Халықаралық ғылыми-техникалық орталықтың жобаларын</w:t>
      </w:r>
      <w:r>
        <w:br/>
      </w:r>
      <w:r>
        <w:rPr>
          <w:rFonts w:ascii="Times New Roman"/>
          <w:b/>
          <w:i w:val="false"/>
          <w:color w:val="000000"/>
        </w:rPr>
        <w:t>жүзеге асыруға байланысты қызметтi үйлестiру жөнiндегi</w:t>
      </w:r>
      <w:r>
        <w:br/>
      </w:r>
      <w:r>
        <w:rPr>
          <w:rFonts w:ascii="Times New Roman"/>
          <w:b/>
          <w:i w:val="false"/>
          <w:color w:val="000000"/>
        </w:rPr>
        <w:t>Ведомствоаралық ғылыми-техникалық кеңес туралы</w:t>
      </w:r>
      <w:r>
        <w:br/>
      </w:r>
      <w:r>
        <w:rPr>
          <w:rFonts w:ascii="Times New Roman"/>
          <w:b/>
          <w:i w:val="false"/>
          <w:color w:val="000000"/>
        </w:rPr>
        <w:t>ЕРЕЖЕ</w:t>
      </w:r>
    </w:p>
    <w:bookmarkEnd w:id="1"/>
    <w:p>
      <w:pPr>
        <w:spacing w:after="0"/>
        <w:ind w:left="0"/>
        <w:jc w:val="both"/>
      </w:pPr>
      <w:r>
        <w:rPr>
          <w:rFonts w:ascii="Times New Roman"/>
          <w:b w:val="false"/>
          <w:i w:val="false"/>
          <w:color w:val="ff0000"/>
          <w:sz w:val="28"/>
        </w:rPr>
        <w:t xml:space="preserve">
      Ескерту. бүкіл мәтін бойынша "Энергетика және минералдық ресурстар" деген сөздер "Білім және ғылым" деген сөздермен ауыстырылды - ҚР Үкіметінің 2009.12.08 </w:t>
      </w:r>
      <w:r>
        <w:rPr>
          <w:rFonts w:ascii="Times New Roman"/>
          <w:b w:val="false"/>
          <w:i w:val="false"/>
          <w:color w:val="ff0000"/>
          <w:sz w:val="28"/>
        </w:rPr>
        <w:t>N 2039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1. осы Ережеге Халықаралық ғылыми-техникалық орталықтың (ХҒТО) жобаларын жүзеге асыруға байланысты қызметтi үйлестiру жөнiндегi Ведомствоаралық ғылыми-техникалық кеңестiң (бұдан әрi - Кеңес) негiзгi мiндеттерi мен қызметiн белгiлейдi. </w:t>
      </w:r>
    </w:p>
    <w:p>
      <w:pPr>
        <w:spacing w:after="0"/>
        <w:ind w:left="0"/>
        <w:jc w:val="both"/>
      </w:pPr>
      <w:r>
        <w:rPr>
          <w:rFonts w:ascii="Times New Roman"/>
          <w:b w:val="false"/>
          <w:i w:val="false"/>
          <w:color w:val="000000"/>
          <w:sz w:val="28"/>
        </w:rPr>
        <w:t xml:space="preserve">
      2. Кеңестiң негiзгi мiндеттерi Қазақстан Республикасының мүдделерiнiң тұрғысынан ХҒТО тарапынан қаржыландырылатын жобалар бойынша басым мәнi бар ұсыныстарды жинақтау мен iрiктеу, Қазақстан Республикасы өкiлiнiң ХҒТО Басқарушылары Кеңесiндегi келiсiлген көзқарасын қалыптастыру, iрiктелген жобаларды ХҒТО-ға тапсыру болып табылады. </w:t>
      </w:r>
    </w:p>
    <w:p>
      <w:pPr>
        <w:spacing w:after="0"/>
        <w:ind w:left="0"/>
        <w:jc w:val="both"/>
      </w:pPr>
      <w:r>
        <w:rPr>
          <w:rFonts w:ascii="Times New Roman"/>
          <w:b w:val="false"/>
          <w:i w:val="false"/>
          <w:color w:val="000000"/>
          <w:sz w:val="28"/>
        </w:rPr>
        <w:t xml:space="preserve">
      3. Өзiне жүктелген мiндеттерге сәйкес Кеңес ХҒТО-ға табыс ету үшiн кәсiпорындар, ғылыми ұйымдар мен институттар әзiрлеген ғылыми-техникалық жобаларды қарайды, қорытындылар жасайды, жобаны ХҒТО-ға жiберуге рұқсат бередi, жобалар бойынша жұмыстардың орындалуын бақылайды, мемлекеттiк, коммерциялық құпияларды құратын Қазақстан Республикасының ұлттық қауiпсiздiгiн, ақпаратты, интеллектуалдық меншiктi қорғау талаптарын қамтамасыз ету мәселелерiн қарайды. </w:t>
      </w:r>
    </w:p>
    <w:p>
      <w:pPr>
        <w:spacing w:after="0"/>
        <w:ind w:left="0"/>
        <w:jc w:val="both"/>
      </w:pPr>
      <w:r>
        <w:rPr>
          <w:rFonts w:ascii="Times New Roman"/>
          <w:b w:val="false"/>
          <w:i w:val="false"/>
          <w:color w:val="000000"/>
          <w:sz w:val="28"/>
        </w:rPr>
        <w:t xml:space="preserve">
      4. Ғылыми-техникалық жобаларды қарау және iрiктеу жөнiндегi өз қызметiнде Кеңес Халықаралық ғылыми-техникалық орталықты құру туралы Келiсiмнiң ережелерiн ХҒТО-ның жарғысы мен нормативтiк құжаттарын, мемлекеттiк, интеллектуалдық және коммерциялық құпияларды қорғау саласында Қазақстан Республикасының қолданылып жүрген заңдары мен нормативтiк актiлерiн басшылыққа алады. </w:t>
      </w:r>
    </w:p>
    <w:p>
      <w:pPr>
        <w:spacing w:after="0"/>
        <w:ind w:left="0"/>
        <w:jc w:val="both"/>
      </w:pPr>
      <w:r>
        <w:rPr>
          <w:rFonts w:ascii="Times New Roman"/>
          <w:b w:val="false"/>
          <w:i w:val="false"/>
          <w:color w:val="000000"/>
          <w:sz w:val="28"/>
        </w:rPr>
        <w:t xml:space="preserve">
      5. Ғылыми-техникалық жобаларды ХҒТО-ға жiберу үшiн оларды әзiрлеу мен қараудың мынадай тәртiбi белгiленедi: </w:t>
      </w:r>
    </w:p>
    <w:p>
      <w:pPr>
        <w:spacing w:after="0"/>
        <w:ind w:left="0"/>
        <w:jc w:val="both"/>
      </w:pPr>
      <w:r>
        <w:rPr>
          <w:rFonts w:ascii="Times New Roman"/>
          <w:b w:val="false"/>
          <w:i w:val="false"/>
          <w:color w:val="000000"/>
          <w:sz w:val="28"/>
        </w:rPr>
        <w:t xml:space="preserve">
      5.1. Кәсiпорындар мен ұйымдар жобаларды әзiрлеудi ХҒТО мiндеттерiне, мақсаттарына, қабылданым өлшемдерiне, нормативтiк талаптары мен процедураларына сәйкес жүзеге асырады. </w:t>
      </w:r>
    </w:p>
    <w:p>
      <w:pPr>
        <w:spacing w:after="0"/>
        <w:ind w:left="0"/>
        <w:jc w:val="both"/>
      </w:pPr>
      <w:r>
        <w:rPr>
          <w:rFonts w:ascii="Times New Roman"/>
          <w:b w:val="false"/>
          <w:i w:val="false"/>
          <w:color w:val="000000"/>
          <w:sz w:val="28"/>
        </w:rPr>
        <w:t xml:space="preserve">
      Ғылыми-техникалық жоба туралы ұсыныс Кеңеске осы жұмысты жүргiзудiң пайдалылығы мен орындылығы, оның ғылыми-техникалық деңгейi, мемлекеттiк және коммерциялық құпиялардың сақталуы, интеллектуалдық меншiктi қорғауы туралы кәсiпорынның ҒТК (НТС) қорытындысымен, сондай-ақ мемлекеттiк құпиялардың сақталуы туралы кәсiпорынның тұрақты түрде жұмыс iстейтiн техникалық комиссиясының қорытындысымен бiрге жiбередi. </w:t>
      </w:r>
    </w:p>
    <w:p>
      <w:pPr>
        <w:spacing w:after="0"/>
        <w:ind w:left="0"/>
        <w:jc w:val="both"/>
      </w:pPr>
      <w:r>
        <w:rPr>
          <w:rFonts w:ascii="Times New Roman"/>
          <w:b w:val="false"/>
          <w:i w:val="false"/>
          <w:color w:val="000000"/>
          <w:sz w:val="28"/>
        </w:rPr>
        <w:t xml:space="preserve">
      Жекелеген ғалымдар мен шығармашылық ұжымдар жобалар туралы ұсыныстарды Кеңесте қарау үшiн Қазақстан Республикасының Білім және ғылым министрлігі арқылы табыс ете алады. </w:t>
      </w:r>
    </w:p>
    <w:p>
      <w:pPr>
        <w:spacing w:after="0"/>
        <w:ind w:left="0"/>
        <w:jc w:val="both"/>
      </w:pPr>
      <w:r>
        <w:rPr>
          <w:rFonts w:ascii="Times New Roman"/>
          <w:b w:val="false"/>
          <w:i w:val="false"/>
          <w:color w:val="000000"/>
          <w:sz w:val="28"/>
        </w:rPr>
        <w:t xml:space="preserve">
      5.2. Жоба туралы ұсынысты Кеңес ұсынысты алғаннан кейiн 15 күннен кешiктiрмей қарайды, оны талқылауға жобаның ғылыми жетекшiсi немесе оған өкiлеттi адам табыс етедi. </w:t>
      </w:r>
    </w:p>
    <w:p>
      <w:pPr>
        <w:spacing w:after="0"/>
        <w:ind w:left="0"/>
        <w:jc w:val="both"/>
      </w:pPr>
      <w:r>
        <w:rPr>
          <w:rFonts w:ascii="Times New Roman"/>
          <w:b w:val="false"/>
          <w:i w:val="false"/>
          <w:color w:val="000000"/>
          <w:sz w:val="28"/>
        </w:rPr>
        <w:t>
      5.3. Кеңеске жоба осы Ереженiң 4-тармағының талаптарымен сәйкес келмеген жағдайда, сондай-ақ мемлекет мүддесiн, салалар мен ведомстволардың мiндеттерiн басшылыққа ала отырып, ұсынылған жобаны пысықтауға қайтаруға, жобаның ХҒТО-ға жiберуге мүмкiн еместiгi туралы қорытынды беру немесе жобаның жiберiлу мерзiмiн кейiнге көшiру құқы берiлген. Кеңес мақсаты жағынан жақын жобаларды үйлестiру, тиiстi кәсiпорындар мен ғылыми ұйымдарды жобаларды орындауға тарту, олардың ғылыми-техникалық және өндiрiстiк әлеуетiн пайдалану жөнiнде ұсыныстар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Үкіметінiң 1997.02.12 </w:t>
      </w:r>
      <w:r>
        <w:rPr>
          <w:rFonts w:ascii="Times New Roman"/>
          <w:b w:val="false"/>
          <w:i w:val="false"/>
          <w:color w:val="ff0000"/>
          <w:sz w:val="28"/>
        </w:rPr>
        <w:t>N 201</w:t>
      </w:r>
      <w:r>
        <w:rPr>
          <w:rFonts w:ascii="Times New Roman"/>
          <w:b w:val="false"/>
          <w:i w:val="false"/>
          <w:color w:val="ff0000"/>
          <w:sz w:val="28"/>
        </w:rPr>
        <w:t xml:space="preserve">, 2001.05.24 </w:t>
      </w:r>
      <w:r>
        <w:rPr>
          <w:rFonts w:ascii="Times New Roman"/>
          <w:b w:val="false"/>
          <w:i w:val="false"/>
          <w:color w:val="ff0000"/>
          <w:sz w:val="28"/>
        </w:rPr>
        <w:t>N 703</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Кеңестiң қорытындысы жоба бойынша жұмыстарды жүргiзуге және жоба туралы ұсынысты ХҒТО-ға жiберуге Қазақстан Республикасы Білім және ғылым министрлігінің келiсiмiн рәсiмдеуге арналған негiз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Үкіметінiң 2001.05.24 </w:t>
      </w:r>
      <w:r>
        <w:rPr>
          <w:rFonts w:ascii="Times New Roman"/>
          <w:b w:val="false"/>
          <w:i w:val="false"/>
          <w:color w:val="ff0000"/>
          <w:sz w:val="28"/>
        </w:rPr>
        <w:t>N 703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Жүзеге асыру үшiн жобалар бойынша ұсыныстарды ХҒТО-ға Қазақстан Республикасының Білім және ғылым министрі табыс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Үкіметінiң 1997.02.12 </w:t>
      </w:r>
      <w:r>
        <w:rPr>
          <w:rFonts w:ascii="Times New Roman"/>
          <w:b w:val="false"/>
          <w:i w:val="false"/>
          <w:color w:val="ff0000"/>
          <w:sz w:val="28"/>
        </w:rPr>
        <w:t>N 201</w:t>
      </w:r>
      <w:r>
        <w:rPr>
          <w:rFonts w:ascii="Times New Roman"/>
          <w:b w:val="false"/>
          <w:i w:val="false"/>
          <w:color w:val="ff0000"/>
          <w:sz w:val="28"/>
        </w:rPr>
        <w:t xml:space="preserve">, 2001.05.24 </w:t>
      </w:r>
      <w:r>
        <w:rPr>
          <w:rFonts w:ascii="Times New Roman"/>
          <w:b w:val="false"/>
          <w:i w:val="false"/>
          <w:color w:val="ff0000"/>
          <w:sz w:val="28"/>
        </w:rPr>
        <w:t>N 703</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Кеңес өз қызметін Кеңес төрағасы бекіткен тәртіппен және жұмыс жоспарларына сәйкес жүзеге асырады. </w:t>
      </w:r>
    </w:p>
    <w:p>
      <w:pPr>
        <w:spacing w:after="0"/>
        <w:ind w:left="0"/>
        <w:jc w:val="both"/>
      </w:pPr>
      <w:r>
        <w:rPr>
          <w:rFonts w:ascii="Times New Roman"/>
          <w:b w:val="false"/>
          <w:i w:val="false"/>
          <w:color w:val="000000"/>
          <w:sz w:val="28"/>
        </w:rPr>
        <w:t>
      Кеңес отырысы өткізілгеннен кейін комиссияның ғалым-хатшысы хаттама ресімдейді, оған төраға мен ғалым-хатшы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 Білім және ғылым министрлігі Кеңестің жұмыс органы болып табылады. </w:t>
      </w:r>
    </w:p>
    <w:bookmarkStart w:name="z4" w:id="2"/>
    <w:p>
      <w:pPr>
        <w:spacing w:after="0"/>
        <w:ind w:left="0"/>
        <w:jc w:val="both"/>
      </w:pPr>
      <w:r>
        <w:rPr>
          <w:rFonts w:ascii="Times New Roman"/>
          <w:b w:val="false"/>
          <w:i w:val="false"/>
          <w:color w:val="000000"/>
          <w:sz w:val="28"/>
        </w:rPr>
        <w:t>
      Кеңестің жұмыс органы Кеңес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 отырысы өткізілгенге дейін үш жұмыс күні қалғанда хаттама жобасымен қоса Кеңес мүшелеріне жіберілуі тиіс.</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9-тармақпен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10. Кеңес шешімдері ашық дауыс беру арқылы қабылданады және оларға қатысып отырған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3"/>
    <w:bookmarkStart w:name="z6" w:id="4"/>
    <w:p>
      <w:pPr>
        <w:spacing w:after="0"/>
        <w:ind w:left="0"/>
        <w:jc w:val="both"/>
      </w:pPr>
      <w:r>
        <w:rPr>
          <w:rFonts w:ascii="Times New Roman"/>
          <w:b w:val="false"/>
          <w:i w:val="false"/>
          <w:color w:val="000000"/>
          <w:sz w:val="28"/>
        </w:rPr>
        <w:t xml:space="preserve">
      Кеңес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Кеңестің есеп-хатына қоса берілуі тиіс.</w:t>
      </w:r>
    </w:p>
    <w:bookmarkEnd w:id="4"/>
    <w:bookmarkStart w:name="z7" w:id="5"/>
    <w:p>
      <w:pPr>
        <w:spacing w:after="0"/>
        <w:ind w:left="0"/>
        <w:jc w:val="both"/>
      </w:pPr>
      <w:r>
        <w:rPr>
          <w:rFonts w:ascii="Times New Roman"/>
          <w:b w:val="false"/>
          <w:i w:val="false"/>
          <w:color w:val="000000"/>
          <w:sz w:val="28"/>
        </w:rPr>
        <w:t>
      Кеңес отырыстарын өткізу нәтижелері бойынша және дауыс беру парақтарының негізінде үш жұмыс күні ішінде хаттама жасалады, оған төраға мен ғалым-хатшы қол қояды.</w:t>
      </w:r>
    </w:p>
    <w:bookmarkEnd w:id="5"/>
    <w:bookmarkStart w:name="z8" w:id="6"/>
    <w:p>
      <w:pPr>
        <w:spacing w:after="0"/>
        <w:ind w:left="0"/>
        <w:jc w:val="both"/>
      </w:pPr>
      <w:r>
        <w:rPr>
          <w:rFonts w:ascii="Times New Roman"/>
          <w:b w:val="false"/>
          <w:i w:val="false"/>
          <w:color w:val="000000"/>
          <w:sz w:val="28"/>
        </w:rPr>
        <w:t xml:space="preserve">
      Дауыс беру қорытындысы бойынша хаттама жобасының мазмұны өзгерген жағдайда, ғалым-хатшы қабылданған шешімнің нақтыланған редакциясы бар дауыс беру парағын Кеңес мүшелеріне келісу үшін жібереді. </w:t>
      </w:r>
    </w:p>
    <w:bookmarkEnd w:id="6"/>
    <w:bookmarkStart w:name="z9" w:id="7"/>
    <w:p>
      <w:pPr>
        <w:spacing w:after="0"/>
        <w:ind w:left="0"/>
        <w:jc w:val="both"/>
      </w:pP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11. Дауыс беру парақтарымен қоса, Кеңес материалдары мен хаттамалық шешімдерін есепке алуды және сақтауды Кеңестің жұмыс органы жүзеге асырады.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