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c62a" w14:textId="bd0c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Иран Республикасының Мешхед қаласында Қазақстан Республикасының Бас Консулдығын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мамыр N 757</w:t>
      </w:r>
    </w:p>
    <w:p>
      <w:pPr>
        <w:spacing w:after="0"/>
        <w:ind w:left="0"/>
        <w:jc w:val="left"/>
      </w:pPr>
      <w:r>
        <w:rPr>
          <w:rFonts w:ascii="Times New Roman"/>
          <w:b w:val="false"/>
          <w:i w:val="false"/>
          <w:color w:val="000000"/>
          <w:sz w:val="28"/>
        </w:rPr>
        <w:t>
</w:t>
      </w:r>
      <w:r>
        <w:rPr>
          <w:rFonts w:ascii="Times New Roman"/>
          <w:b w:val="false"/>
          <w:i w:val="false"/>
          <w:color w:val="000000"/>
          <w:sz w:val="28"/>
        </w:rPr>
        <w:t>
          1994 жылғы 16 мамырда Тегеран қаласында қол қойылған
Ынтымақтастықты одан әрi дамыту туралы Қазақстан Республикасының
Үкiметi мен Иран Ислам Республикасының Үкiметi арасындағы
Меморандумға сәйкес Қазақстан Республикасының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етедi:
     1. Иран Ислам Республикасының Мешхед қаласында Қазақстан 
Республикасының Бас Консулдығы ашылсын.
     2. Қазақстан Республикасының Сыртқы iстер министрлiгi Қаржы 
министрлiгiнiң келiсуiмен Мешхед қаласындағы (ИИР) Қазақстан 
Республикасының Бас Консулдығының штат кестесi мен шығыстар 
сметасын бекiтсiн.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