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a40e" w14:textId="996a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министрлiгiнiң Дәрi-дәрмекпен қамтамасыз ету басқармасын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 тамыз N 1051. Күші жойылды - Қазақстан Республикасы Үкіметінің 2000.02.14. N 242 қаулысымен. ~P000242</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Халықты және емдеу профилактикалық ұйымдарды дәрi-дәрмекпен
қамтамасыз ету жөнiндегi мемлекеттiк саясатты жүзеге асыру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Денсаулық сақтау министрлiгi
орталық аппаратының құрылымына Дәрi-дәрмекпен қамтамасыз ету
басқармасы (жетекшi) енгiзiлсiн, аппараттың адам саны 14 адамға
көбейтiлсiн.
</w:t>
      </w:r>
      <w:r>
        <w:br/>
      </w:r>
      <w:r>
        <w:rPr>
          <w:rFonts w:ascii="Times New Roman"/>
          <w:b w:val="false"/>
          <w:i w:val="false"/>
          <w:color w:val="000000"/>
          <w:sz w:val="28"/>
        </w:rPr>
        <w:t>
          2. Қазақстан Республикасының Қаржы министрлiгi Қазақстан
Республикасының Денсаулық министрлiгiне үстiмiздегi жылдың аяғына
дейiн 1995 жылға арналған республикалық бюджетте мемлекеттiк
басқару органдарын ұстауға көзделген қаржы есебiнен қосымша 800
(сегiз жүз) мың теңге, оның iшiнде еңбекақы төлеу қорына 560 (бес
жүз алпыс) мың теңге бөлсiн.
</w:t>
      </w:r>
      <w:r>
        <w:br/>
      </w:r>
      <w:r>
        <w:rPr>
          <w:rFonts w:ascii="Times New Roman"/>
          <w:b w:val="false"/>
          <w:i w:val="false"/>
          <w:color w:val="000000"/>
          <w:sz w:val="28"/>
        </w:rPr>
        <w:t>
          3. Басқарма қызметiнiң мынадай негiзгi бағыттары
белгiленсiн:
</w:t>
      </w:r>
      <w:r>
        <w:br/>
      </w:r>
      <w:r>
        <w:rPr>
          <w:rFonts w:ascii="Times New Roman"/>
          <w:b w:val="false"/>
          <w:i w:val="false"/>
          <w:color w:val="000000"/>
          <w:sz w:val="28"/>
        </w:rPr>
        <w:t>
          республика халқына дәрi-дәрмекпен көмек көрсетудi
ұйымдастыру жөнiндегi мемлекеттiк саясатты жүзеге асыру;
</w:t>
      </w:r>
      <w:r>
        <w:br/>
      </w:r>
      <w:r>
        <w:rPr>
          <w:rFonts w:ascii="Times New Roman"/>
          <w:b w:val="false"/>
          <w:i w:val="false"/>
          <w:color w:val="000000"/>
          <w:sz w:val="28"/>
        </w:rPr>
        <w:t>
          дәрiхана мекемелерi мен фармацевтика кәсiпорындарын мемлекет
иелiгiнен алудың және жекешелендiрудiң мемлекеттiк бағдарламасын
жүзеге асыру;
</w:t>
      </w:r>
      <w:r>
        <w:br/>
      </w:r>
      <w:r>
        <w:rPr>
          <w:rFonts w:ascii="Times New Roman"/>
          <w:b w:val="false"/>
          <w:i w:val="false"/>
          <w:color w:val="000000"/>
          <w:sz w:val="28"/>
        </w:rPr>
        <w:t>
          республика фармацевтика қызметiн лицензиялау;
</w:t>
      </w:r>
      <w:r>
        <w:br/>
      </w:r>
      <w:r>
        <w:rPr>
          <w:rFonts w:ascii="Times New Roman"/>
          <w:b w:val="false"/>
          <w:i w:val="false"/>
          <w:color w:val="000000"/>
          <w:sz w:val="28"/>
        </w:rPr>
        <w:t>
          халықты дәрi-дәрмекпен қамтамасыз ету саласында дәрiхана
мекемелерi мен шаруашылық жүргiзушi объектiлер қызметтерiн
мемлекеттiк бақылауды және оны үйлестiрудi ұйымдастыру;
</w:t>
      </w:r>
      <w:r>
        <w:br/>
      </w:r>
      <w:r>
        <w:rPr>
          <w:rFonts w:ascii="Times New Roman"/>
          <w:b w:val="false"/>
          <w:i w:val="false"/>
          <w:color w:val="000000"/>
          <w:sz w:val="28"/>
        </w:rPr>
        <w:t>
          өте қажет дәрi-дәрмектер мен медициналық мақсаттағы
бұйымдарды тұтынуды талдау, болжау және тапсырыстар қалыптастыру;
</w:t>
      </w:r>
      <w:r>
        <w:br/>
      </w:r>
      <w:r>
        <w:rPr>
          <w:rFonts w:ascii="Times New Roman"/>
          <w:b w:val="false"/>
          <w:i w:val="false"/>
          <w:color w:val="000000"/>
          <w:sz w:val="28"/>
        </w:rPr>
        <w:t>
          мемлекетаралық кредиттердi тиiмдi игеру және дәрi-дәрмектер
сатып алуға бағытталған бюджет қаржыларын ұтымды пайдалану;
</w:t>
      </w:r>
      <w:r>
        <w:br/>
      </w:r>
      <w:r>
        <w:rPr>
          <w:rFonts w:ascii="Times New Roman"/>
          <w:b w:val="false"/>
          <w:i w:val="false"/>
          <w:color w:val="000000"/>
          <w:sz w:val="28"/>
        </w:rPr>
        <w:t>
          дәрi-дәрмектердiң импорты мен экспортының коммерциялық
жоспарларын, оның iшiнде республиканың сұранысын ескере отырып,
есiрткiлiк, психотроптық және соларға теңестiрiлген
дәрi-дәрмектердi мемлекеттiк реттеу;
</w:t>
      </w:r>
      <w:r>
        <w:br/>
      </w:r>
      <w:r>
        <w:rPr>
          <w:rFonts w:ascii="Times New Roman"/>
          <w:b w:val="false"/>
          <w:i w:val="false"/>
          <w:color w:val="000000"/>
          <w:sz w:val="28"/>
        </w:rPr>
        <w:t>
          фармацевтикалық қызметтердiң тәртiбiн белгiлейтiн және
азаматтардың негiзгi дәрi-дәрмектерге қол жеткiзуiн қамтамасыз
ету құқығын қорғау жөнiндегi заңдар мен басқа да нормативтiк
актiлердi әзiрлеу;
</w:t>
      </w:r>
      <w:r>
        <w:br/>
      </w:r>
      <w:r>
        <w:rPr>
          <w:rFonts w:ascii="Times New Roman"/>
          <w:b w:val="false"/>
          <w:i w:val="false"/>
          <w:color w:val="000000"/>
          <w:sz w:val="28"/>
        </w:rPr>
        <w:t>
          есiрткiлiк, психотроптық және соларға теңестiрiлген
дәрi-дәрмектердi өндiруге, импорттауға, экспорттауға және сатуға
мемлекеттiк монополияны қамтамасыз ету;
</w:t>
      </w:r>
      <w:r>
        <w:br/>
      </w:r>
      <w:r>
        <w:rPr>
          <w:rFonts w:ascii="Times New Roman"/>
          <w:b w:val="false"/>
          <w:i w:val="false"/>
          <w:color w:val="000000"/>
          <w:sz w:val="28"/>
        </w:rPr>
        <w:t>
          жаңа және кеңiнен қолданылатын дәрi-дәрмектер жөнiндегi
ақпараттардың барлық түрiн аннотациясын қоса тұтынушыларға
жеткiзу;
</w:t>
      </w:r>
      <w:r>
        <w:br/>
      </w:r>
      <w:r>
        <w:rPr>
          <w:rFonts w:ascii="Times New Roman"/>
          <w:b w:val="false"/>
          <w:i w:val="false"/>
          <w:color w:val="000000"/>
          <w:sz w:val="28"/>
        </w:rPr>
        <w:t>
          провизорларды аттестациялау.
</w:t>
      </w:r>
      <w:r>
        <w:br/>
      </w:r>
      <w:r>
        <w:rPr>
          <w:rFonts w:ascii="Times New Roman"/>
          <w:b w:val="false"/>
          <w:i w:val="false"/>
          <w:color w:val="000000"/>
          <w:sz w:val="28"/>
        </w:rPr>
        <w:t>
          4. Қазақстан Республикасының Денсаулық сақтау министрлiгi
бiр ай мерзiм iшiнде Дәрi-дәрмекпен қамтамасыз ету басқармасы
туралы құрылым мен Ереженi бекiтетiн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