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06183" w14:textId="e2061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Бюджеттiк борыштар бойынша есептеме жасау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16 қарашадағы N 1553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Қарағанды металлургия комбинатының бюджетке төлемдерi
бойынша және тиiсiнше Қазақстан Республикасының экономикасын
жаңғырту қорының комбинат алдындағы берешектерiн қысқарту 
мақсатында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Қаржы министрлiгi Қарағанды
металлургия комбинаты мен республикалық бюджет арасындағы
1995 жылғы 1 қазандағы жағдай бойынша бюджетке төлемдер
жөнiндегi 73 млн. /жетпiс үш миллион/ теңге сомасындағы
берешекке, аталған сома 1995 жылға арналған бюджеттiң кiрiс
және шығыс бөлiктерiнде көрсетiлiп, бiр жолғы есептеме жасасын.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Қарағанды металлургия комбинаты: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экономикасын жаңғырту қорына 
дебиторлық берешегiн республикалық бюджетке кредиторлық
берешегiн өтеу есебiне есептесiн.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