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6183" w14:textId="e206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Бюджеттiк борыштар бойынша есептеме жасау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16 қарашадағы N 1553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Қарағанды металлургия комбинатының бюджетке төлемдерi
бойынша және тиiсiнше Қазақстан Республикасының экономикасын
жаңғырту қорының комбинат алдындағы берешектерiн қысқарту 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Қаржы министрлiгi Қарағанды
металлургия комбинаты мен республикалық бюджет арасындағы
1995 жылғы 1 қазандағы жағдай бойынша бюджетке төлемдер
жөнiндегi 73 млн. /жетпiс үш миллион/ теңге сомасындағы
берешекке, аталған сома 1995 жылға арналған бюджеттiң кiрiс
және шығыс бөлiктерiнде көрсетiлiп, бiр жолғы есептеме жасасын.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Қарағанды металлургия комбинаты: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экономикасын жаңғырту қорына 
дебиторлық берешегiн республикалық бюджетке кредиторлық
берешегiн өтеу есебiне есептесiн.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