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43783" w14:textId="d3437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облысындағы қоғамдық жолаушылар көлiгiне арналған автобустар" секторлық бағдарламасын жүзеге асыру туралы</w:t>
      </w:r>
    </w:p>
    <w:p>
      <w:pPr>
        <w:spacing w:after="0"/>
        <w:ind w:left="0"/>
        <w:jc w:val="both"/>
      </w:pPr>
      <w:r>
        <w:rPr>
          <w:rFonts w:ascii="Times New Roman"/>
          <w:b w:val="false"/>
          <w:i w:val="false"/>
          <w:color w:val="000000"/>
          <w:sz w:val="28"/>
        </w:rPr>
        <w:t>Қазақстан Республикасы Үкiметiнiң Қаулысы 1995 жылғы 4 желтоқсан N 1653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мен Германия Федеративтiк
Республикасы Үкiметiнiң арасындағы қаржылай және техникалық
ынтымақтастық туралы Келiсiм шеңберiндегi 6,5 млн. (алты миллион
бес жүз мың) немiс маркасы сомасындағы "Павлодар облысындағы
қоғамдық жолаушылар көлiгiне арналған автобустар" секторлық
бағдарламасы бойынша ГФР-дiң Қалпына келтiру жөнiндегi кредиттiк
ведомствосы (КФВ) займның қаражатын тиiмдi пайдалану мақсатында
Қазақстан Республикасының Үкiметi қаулы етедi:
</w:t>
      </w:r>
      <w:r>
        <w:br/>
      </w:r>
      <w:r>
        <w:rPr>
          <w:rFonts w:ascii="Times New Roman"/>
          <w:b w:val="false"/>
          <w:i w:val="false"/>
          <w:color w:val="000000"/>
          <w:sz w:val="28"/>
        </w:rPr>
        <w:t>
          1. Займ қаражатының келiп түсуi мен пайдалануы республикалық
бюджет арқылы жүзеге асырылады деп белгiленсiн. Бөлiнген
қаражаттың мақсатты және тиiмдi пайдаланылуы, сондай-ақ олардың
уақытылы өтелуi Павлодар облысының әкiмiне жүктеледi, оның
мұқтажына осы займның шегiнде валюталық қаражат бөлiнедi.
</w:t>
      </w:r>
      <w:r>
        <w:br/>
      </w:r>
      <w:r>
        <w:rPr>
          <w:rFonts w:ascii="Times New Roman"/>
          <w:b w:val="false"/>
          <w:i w:val="false"/>
          <w:color w:val="000000"/>
          <w:sz w:val="28"/>
        </w:rPr>
        <w:t>
          2. Қазақстан Республикасының Қаржы министрлiгi:
</w:t>
      </w:r>
      <w:r>
        <w:br/>
      </w:r>
      <w:r>
        <w:rPr>
          <w:rFonts w:ascii="Times New Roman"/>
          <w:b w:val="false"/>
          <w:i w:val="false"/>
          <w:color w:val="000000"/>
          <w:sz w:val="28"/>
        </w:rPr>
        <w:t>
          Германия Федеративтiк Республикасының Қалпына келтiру
жөнiндегi кредиттiк ведомствосымен (КФВ) 6,5 млн. (алты миллион
бес жүз мың) немiс маркасы сомасындағы займ туралы Келiсiмге қол
қойсын;
</w:t>
      </w:r>
      <w:r>
        <w:br/>
      </w:r>
      <w:r>
        <w:rPr>
          <w:rFonts w:ascii="Times New Roman"/>
          <w:b w:val="false"/>
          <w:i w:val="false"/>
          <w:color w:val="000000"/>
          <w:sz w:val="28"/>
        </w:rPr>
        <w:t>
          аталған займды өтеу графигiне сәйкес 1996 жылдан бастап жыл
сайынғы бюджеттiң жобасында проценттердi төлеуге, ал 2006 жылдан
бастап-проценттер мен негiзгi борышты өтеуге қажеттi қаражат
көзделсiн.
</w:t>
      </w:r>
      <w:r>
        <w:br/>
      </w:r>
      <w:r>
        <w:rPr>
          <w:rFonts w:ascii="Times New Roman"/>
          <w:b w:val="false"/>
          <w:i w:val="false"/>
          <w:color w:val="000000"/>
          <w:sz w:val="28"/>
        </w:rPr>
        <w:t>
          3. "Павлодаркөлiкхолдинг" облыстық холдинг компаниясы
аталған кредит жөнiндегi түпкiлiктi заемшы болып белгiленсiн.
</w:t>
      </w:r>
      <w:r>
        <w:br/>
      </w:r>
      <w:r>
        <w:rPr>
          <w:rFonts w:ascii="Times New Roman"/>
          <w:b w:val="false"/>
          <w:i w:val="false"/>
          <w:color w:val="000000"/>
          <w:sz w:val="28"/>
        </w:rPr>
        <w:t>
          4. Павлодар облысының әкiмi:
</w:t>
      </w:r>
      <w:r>
        <w:br/>
      </w:r>
      <w:r>
        <w:rPr>
          <w:rFonts w:ascii="Times New Roman"/>
          <w:b w:val="false"/>
          <w:i w:val="false"/>
          <w:color w:val="000000"/>
          <w:sz w:val="28"/>
        </w:rPr>
        <w:t>
          "Павлодаркөлiкхолдинг" облыстық холдинг компаниясымен
бiрлесiп, он күн мерзiмде Қазақстан Республикасының Қаржы
министрлiгiмен берiлген займ қаражатын республикалық бюджетке үш
жылдық жеңiлдiк кезеңiн қоса алғанда, жетi жыл iшiнде қайтару
туралы iшкi кредиттiк келiсiм жасасын;
</w:t>
      </w:r>
      <w:r>
        <w:br/>
      </w:r>
      <w:r>
        <w:rPr>
          <w:rFonts w:ascii="Times New Roman"/>
          <w:b w:val="false"/>
          <w:i w:val="false"/>
          <w:color w:val="000000"/>
          <w:sz w:val="28"/>
        </w:rPr>
        <w:t>
          "Павлодаркөлiкхолдинг" облыстық холдинг компаниясына қалалық
автобустар мен қосалқы бөлшектер сатып алу жөнiндегi контракт
жасауға сенiмхат берсiн.
</w:t>
      </w:r>
      <w:r>
        <w:br/>
      </w:r>
      <w:r>
        <w:rPr>
          <w:rFonts w:ascii="Times New Roman"/>
          <w:b w:val="false"/>
          <w:i w:val="false"/>
          <w:color w:val="000000"/>
          <w:sz w:val="28"/>
        </w:rPr>
        <w:t>
          5. "Павлодаркөлiкхолдинг" облыстық холдинг компаниясы алынған
қаражаттың есебiн жүргiзсiн және Қазақстан Республикасы Қаржы
министрлiгiнiң жанындағы Шетел капиталын пайдалану жөнiндегi
комитетке тоқсан сайын есеп берiп отырсын.
</w:t>
      </w:r>
      <w:r>
        <w:br/>
      </w:r>
      <w:r>
        <w:rPr>
          <w:rFonts w:ascii="Times New Roman"/>
          <w:b w:val="false"/>
          <w:i w:val="false"/>
          <w:color w:val="000000"/>
          <w:sz w:val="28"/>
        </w:rPr>
        <w:t>
          6. Қазақстан Республикасы Қаржы министрлiгiнiң жанындағы
Шетел капиталын пайдалану жөнiндегi комитет:
</w:t>
      </w:r>
      <w:r>
        <w:br/>
      </w:r>
      <w:r>
        <w:rPr>
          <w:rFonts w:ascii="Times New Roman"/>
          <w:b w:val="false"/>
          <w:i w:val="false"/>
          <w:color w:val="000000"/>
          <w:sz w:val="28"/>
        </w:rPr>
        <w:t>
          аталған займның күшiне енуiне қажеттi материалдар дайындасын;
</w:t>
      </w:r>
      <w:r>
        <w:br/>
      </w:r>
      <w:r>
        <w:rPr>
          <w:rFonts w:ascii="Times New Roman"/>
          <w:b w:val="false"/>
          <w:i w:val="false"/>
          <w:color w:val="000000"/>
          <w:sz w:val="28"/>
        </w:rPr>
        <w:t>
          займның iске асырылуын жалпы үйлестiрудi жүзеге асырсын;
</w:t>
      </w:r>
      <w:r>
        <w:br/>
      </w:r>
      <w:r>
        <w:rPr>
          <w:rFonts w:ascii="Times New Roman"/>
          <w:b w:val="false"/>
          <w:i w:val="false"/>
          <w:color w:val="000000"/>
          <w:sz w:val="28"/>
        </w:rPr>
        <w:t>
          займ қаражатын пайдаланудың есебiн жүргiзсiн;
</w:t>
      </w:r>
      <w:r>
        <w:br/>
      </w:r>
      <w:r>
        <w:rPr>
          <w:rFonts w:ascii="Times New Roman"/>
          <w:b w:val="false"/>
          <w:i w:val="false"/>
          <w:color w:val="000000"/>
          <w:sz w:val="28"/>
        </w:rPr>
        <w:t>
          ГФР-дiң Қалпына келтiру жөнiндегi кредиттiк ведомствосына
(КФВ) займ қаражатының пайдаланылуы туралы есеп ұсынсын.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