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51402" w14:textId="63514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борыштар бойынша есептеме жүргiзу туралы</w:t>
      </w:r>
    </w:p>
    <w:p>
      <w:pPr>
        <w:spacing w:after="0"/>
        <w:ind w:left="0"/>
        <w:jc w:val="both"/>
      </w:pPr>
      <w:r>
        <w:rPr>
          <w:rFonts w:ascii="Times New Roman"/>
          <w:b w:val="false"/>
          <w:i w:val="false"/>
          <w:color w:val="000000"/>
          <w:sz w:val="28"/>
        </w:rPr>
        <w:t>Қазақстан Республикасы Үкiметiнiң Қаулысы 1995 жылғы 28 желтоқсан N 1871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Iшкi iстер министрлiгiне бағынысты
бюджеттiк мекемелердiң алған астық өнiмдерi үшiн жинақталып қалған
қарызын қысқарту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w:t>
      </w:r>
      <w:r>
        <w:br/>
      </w:r>
      <w:r>
        <w:rPr>
          <w:rFonts w:ascii="Times New Roman"/>
          <w:b w:val="false"/>
          <w:i w:val="false"/>
          <w:color w:val="000000"/>
          <w:sz w:val="28"/>
        </w:rPr>
        <w:t>
          1995 жылғы 1 желтоқсандағы жағдай бойынша республикалық бюджет
пен мемлекеттiк ресурстардан жiберiлген 1994 жылғы өнiмнiң астығы
үшiн ақы төлеу жөнiнде республикалық бюджетке 10100 (он миллион бiр
жүз мың) теңге қарызы бар "Ақмола астық өнiмдерi комбинаты"
акционерлiк қоғамы арасындағы қарыздың бiр жолғы есептемесiн
жүргiзсiн;
</w:t>
      </w:r>
      <w:r>
        <w:br/>
      </w:r>
      <w:r>
        <w:rPr>
          <w:rFonts w:ascii="Times New Roman"/>
          <w:b w:val="false"/>
          <w:i w:val="false"/>
          <w:color w:val="000000"/>
          <w:sz w:val="28"/>
        </w:rPr>
        <w:t>
          Iшкi iстер министрлiгiн қаржыландыру есебiне 10100 (он миллион
бiр жүз мың) теңгенi есептеп, аталған соманы бюджеттiң кiрiс және
шығыс бөлiмдерiнде көрсетсiн.
</w:t>
      </w:r>
      <w:r>
        <w:br/>
      </w:r>
      <w:r>
        <w:rPr>
          <w:rFonts w:ascii="Times New Roman"/>
          <w:b w:val="false"/>
          <w:i w:val="false"/>
          <w:color w:val="000000"/>
          <w:sz w:val="28"/>
        </w:rPr>
        <w:t>
          2. "Ақмола астық өнiмдер комбинаты" акционерлiк қоғамы аталған
есептеменi жүргiзу есебiнен Ақмола облысы қылмыстық-атқару жүйесi
мекемелерiнiң астық өнiмдерiн берушi "Ақмола-нан" акционерлiк
қоғамына 1400 (бiр миллион төрт жүз мың) теңге сомасындағы,
"Атбасар элеваторы" акционерлiк қоғамына 2300 (екi миллион үш жүз
мың) теңге сомасындағы , "Ақмола Феникс" акционерлiк қоғамына 2200
(екi миллион екi жүз мың) теңге сомасындағы, "Желдорхлеб"
акционерлiк қоғамына 2500 (екi миллион бес жүз мың) теңге
сомасындағы, "Дәулет" акционерлiк қоғамына 1700 (бiр миллион жетi
</w:t>
      </w:r>
      <w:r>
        <w:rPr>
          <w:rFonts w:ascii="Times New Roman"/>
          <w:b w:val="false"/>
          <w:i w:val="false"/>
          <w:color w:val="000000"/>
          <w:sz w:val="28"/>
        </w:rPr>
        <w:t>
</w:t>
      </w:r>
    </w:p>
    <w:p>
      <w:pPr>
        <w:spacing w:after="0"/>
        <w:ind w:left="0"/>
        <w:jc w:val="left"/>
      </w:pPr>
      <w:r>
        <w:rPr>
          <w:rFonts w:ascii="Times New Roman"/>
          <w:b w:val="false"/>
          <w:i w:val="false"/>
          <w:color w:val="000000"/>
          <w:sz w:val="28"/>
        </w:rPr>
        <w:t>
жүз мың) теңге сомасындағы кредиторлық қарызын өтейтiн болсын.
     3. Қазақстан Республикасының Iшкi iстер министрлiгi астық
өнiмдерi үшiн кредиторлық қарызды қаржыландыру кезiнде бөлiнетiн
қаражат есебiне есептесiн.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