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c482" w14:textId="2c7c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"Жезқазғанцветмет" акционерлiк қоғамына мемлекеттiк көмек көрсету және борыштарын өтеудiң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29 желтоқсан N 1895. Күшi жойылды - ҚРҮ-нiң 1996.04.23. N 500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"Жезказганцветмет" акционерлiк қоғамының кредиторлық және
дебиторлық берешектерiн бағалау жөнiндегi ведомствоаралық
комиссияның есебiн қарап, мемлекеттiк көмек көрсету және бұдан бұрын
өзiне алған мiндеттемелердi орындау мақсатында Қазақстан
Республикасының Үкiметi қаулы етедi:
</w:t>
      </w:r>
      <w:r>
        <w:br/>
      </w:r>
      <w:r>
        <w:rPr>
          <w:rFonts w:ascii="Times New Roman"/>
          <w:b w:val="false"/>
          <w:i w:val="false"/>
          <w:color w:val="000000"/>
          <w:sz w:val="28"/>
        </w:rPr>
        <w:t>
          1. "Самсунг Дойчланд ГмбХ" басқарушы фирмасы,
"Жезказганцветмет" акционерлiк қоғамы 1995 жылғы 27 мамырға дейiн
туындаған кредиторлық берешектердi өтеудi тоқтатсын, яғни, 1996
жылғы 31 желтоқсанға дейiн мораторий жариялансын. Жоғарыда аталған
кезеңде проценттер үстеу жүргiзiлмесiн және айыппұл шаралары
қолданылмасын.
</w:t>
      </w:r>
      <w:r>
        <w:br/>
      </w:r>
      <w:r>
        <w:rPr>
          <w:rFonts w:ascii="Times New Roman"/>
          <w:b w:val="false"/>
          <w:i w:val="false"/>
          <w:color w:val="000000"/>
          <w:sz w:val="28"/>
        </w:rPr>
        <w:t>
          2. "Самсунг Дойчланд ГмбХ" басқарушы фирмасы,
"Жезказганцветмет" акционерлiк қоғамы дебиторлық берешектердi
қайтару жөнiнде түпкiлiктi шаралар қабылдасын.
</w:t>
      </w:r>
      <w:r>
        <w:br/>
      </w:r>
      <w:r>
        <w:rPr>
          <w:rFonts w:ascii="Times New Roman"/>
          <w:b w:val="false"/>
          <w:i w:val="false"/>
          <w:color w:val="000000"/>
          <w:sz w:val="28"/>
        </w:rPr>
        <w:t>
          Қазақстан Республикасының Қаржы министрлiгi "Жезказганцветмет"
акционерлiк қоғамының ұсынысымен оған мемлекеттiк көмек көрсету
шеңберiнде республика iшiндегi және ТМД елдерiнiң борышкер
кәсiпорындарымен өзара есептеме жүргiзсiн.
</w:t>
      </w:r>
      <w:r>
        <w:br/>
      </w:r>
      <w:r>
        <w:rPr>
          <w:rFonts w:ascii="Times New Roman"/>
          <w:b w:val="false"/>
          <w:i w:val="false"/>
          <w:color w:val="000000"/>
          <w:sz w:val="28"/>
        </w:rPr>
        <w:t>
          3. "Жезказганцветмет" акционерлiк қоғамының кредиторлық және
дебиторлық берешектерiн бағалау жөнiндегi ведомствоаралық комиссия
басқарушы фирманың қатысуымен басқаруға дейiн туындаған комбинаттың
борыштарына талдама жасау жөнiндегi жұмысты бiр ай мерзiмде аяқтап,
өнiмдер мен тауар-материалдық құндылықтарды тиеу бұрын қол қойылған
контрактiлердi, оларды өтеудiң кестесiн қарап, Қазақстан
Республикасының Үкiметiне тапсырсын.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