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4250" w14:textId="c544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"Инфракос" республикалық мемлекеттiк кәсiпорнын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8 қаңтар N 27</w:t>
      </w:r>
    </w:p>
    <w:p>
      <w:pPr>
        <w:spacing w:after="0"/>
        <w:ind w:left="0"/>
        <w:jc w:val="both"/>
      </w:pPr>
      <w:r>
        <w:rPr>
          <w:rFonts w:ascii="Times New Roman"/>
          <w:b w:val="false"/>
          <w:i w:val="false"/>
          <w:color w:val="000000"/>
          <w:sz w:val="28"/>
        </w:rPr>
        <w:t>
</w:t>
      </w:r>
      <w:r>
        <w:rPr>
          <w:rFonts w:ascii="Times New Roman"/>
          <w:b w:val="false"/>
          <w:i w:val="false"/>
          <w:color w:val="000000"/>
          <w:sz w:val="28"/>
        </w:rPr>
        <w:t>
      "Байқоңыр" кешенi объектiлерiнiң мүлкiн сақтауды қамтамасыз ету мен ұтымды пайдалану жөнiндегi шаралар туралы" Қазақстан Республикасы Министрлер Кабинетiнiң 1995 жылғы 11 шiлдедегi N 946  
</w:t>
      </w:r>
      <w:r>
        <w:rPr>
          <w:rFonts w:ascii="Times New Roman"/>
          <w:b w:val="false"/>
          <w:i w:val="false"/>
          <w:color w:val="000000"/>
          <w:sz w:val="28"/>
        </w:rPr>
        <w:t xml:space="preserve"> қаулысын </w:t>
      </w:r>
      <w:r>
        <w:rPr>
          <w:rFonts w:ascii="Times New Roman"/>
          <w:b w:val="false"/>
          <w:i w:val="false"/>
          <w:color w:val="000000"/>
          <w:sz w:val="28"/>
        </w:rPr>
        <w:t>
 жүзеге асыру мақсатында Қазақстан Республикасының Үкiметi қаулы етедi: 
</w:t>
      </w:r>
      <w:r>
        <w:br/>
      </w:r>
      <w:r>
        <w:rPr>
          <w:rFonts w:ascii="Times New Roman"/>
          <w:b w:val="false"/>
          <w:i w:val="false"/>
          <w:color w:val="000000"/>
          <w:sz w:val="28"/>
        </w:rPr>
        <w:t>
      1. "Байқоңыр" кешенiнiң Ресей Федерациясы жалға алғандардың құрамына кiрмеген және құрамынан шығарылатын объектiлерi мүлкiнiң негiзiнде, шаруашылық жүргiзу құқығында "Инфракос" республикалық мемлекеттiк кәсiпорны құрылсын. 
</w:t>
      </w:r>
      <w:r>
        <w:br/>
      </w:r>
      <w:r>
        <w:rPr>
          <w:rFonts w:ascii="Times New Roman"/>
          <w:b w:val="false"/>
          <w:i w:val="false"/>
          <w:color w:val="000000"/>
          <w:sz w:val="28"/>
        </w:rPr>
        <w:t>
      2. "Инфракос" республикалық мемлекеттiк кәсiпорнының негiзгi мiндеттерi мыналар болып белгiленсiн; 
</w:t>
      </w:r>
      <w:r>
        <w:br/>
      </w:r>
      <w:r>
        <w:rPr>
          <w:rFonts w:ascii="Times New Roman"/>
          <w:b w:val="false"/>
          <w:i w:val="false"/>
          <w:color w:val="000000"/>
          <w:sz w:val="28"/>
        </w:rPr>
        <w:t>
      "Байқоңыр" кешенiнiң Ресей Федерациясы жалға алғандардың құрамына кiрмеген және құрамынан шығарылатын объектiлерiнiң сақталуын және ұтымды пайдаланылуын қамтамасыз ету; 
</w:t>
      </w:r>
      <w:r>
        <w:br/>
      </w:r>
      <w:r>
        <w:rPr>
          <w:rFonts w:ascii="Times New Roman"/>
          <w:b w:val="false"/>
          <w:i w:val="false"/>
          <w:color w:val="000000"/>
          <w:sz w:val="28"/>
        </w:rPr>
        <w:t>
      аталған объектiлердi конверсиялау жобаларын әзiрлеу және жүзеге асыру. 
</w:t>
      </w:r>
      <w:r>
        <w:br/>
      </w:r>
      <w:r>
        <w:rPr>
          <w:rFonts w:ascii="Times New Roman"/>
          <w:b w:val="false"/>
          <w:i w:val="false"/>
          <w:color w:val="000000"/>
          <w:sz w:val="28"/>
        </w:rPr>
        <w:t>
      3. Қазақстан Республикасы Ұлттық ғарыш агенттігі»"Инфракос" республикалық мемлекеттік кәсіпорнын мемлекеттік басқару органы болып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"Инфракос" республикалық мемлекеттік кәсіпорнына "Инфракос-Экос" еншілес мемлекеттік кәсіпорнын құруға рұқсат берілсін.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Үкіметінің 2001.06.07. N 770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Республикасының Ғылым және жаңа технологиялар министрлiгi жанындағы Ұлттық аэроғарыш агенттiгi бiр ай мерзiм iшiнде, қолданылып жүрген заңдарға сәйкес құрылтайшылық құжаттарын дайындап, "Инфракос" республикалық мемлекеттiк кәсiпорнын мемлекеттiк тiркеудi iске асырсын. 
</w:t>
      </w:r>
      <w:r>
        <w:br/>
      </w:r>
      <w:r>
        <w:rPr>
          <w:rFonts w:ascii="Times New Roman"/>
          <w:b w:val="false"/>
          <w:i w:val="false"/>
          <w:color w:val="000000"/>
          <w:sz w:val="28"/>
        </w:rPr>
        <w:t>
      5. "Инфракос" республикалық мемлекеттiк кәсiпорнының Байқоңыр қаласында орналасатын жерi айқындалсын. 
</w:t>
      </w:r>
      <w:r>
        <w:br/>
      </w:r>
      <w:r>
        <w:rPr>
          <w:rFonts w:ascii="Times New Roman"/>
          <w:b w:val="false"/>
          <w:i w:val="false"/>
          <w:color w:val="000000"/>
          <w:sz w:val="28"/>
        </w:rPr>
        <w:t>
      6. Қазақстан Республикасының Мемлекеттiк мүлiктi басқару жөнiндегi мемлекеттiк комитетi, Қазақстан Республикасының Ғылым және жаңа технологиялар министрлiгi жанындағы Ұлттық аэроғарыш агенттiгi "Инфракос" республикалық мемлекеттiк кәсiпорнына шаруашылық жүргiзу құқығында "Байқоңыр" кешенiнiң Ресей Федерациясы жалға алғандардың құрамына кiрмеген және құрамынан шығарылатын объектiлерiнiң мүлкiн белгiленген тәртiппен беретiн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