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e1be" w14:textId="ec8e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12 сәуiрдегi N 295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қаңтар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қабылдануына байланысты
және "Қазақстан Республикасының кейбiр заң актiлерiнiң күшi жойылған
деп тану туралы" Қазақстан Республикасы Президентiнiң 1995 жылғы 19
қазандағы N 2550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U952550_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сәйкес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Конституциялық Сотының мәселелерi"
туралы Қазақстан Республикасы Министрлер Кабинетiнiң 1993 жылғы 12
сәуiрдегi N 295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