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4cd4" w14:textId="6464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мүлiктi басқару жөнiндегi мемлекеттiк комитетi қаулысының күшiн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10 қаңтар N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Үкiметi туралы" Қазақстан
Республикасы Президентiнiң Конституциялық заң күшi бар Жарлығының
10, 14-баптарына сәйкес Қазақстан Республикасының Үкiметi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Республикалық ұланының мемлекеттiк
мүлкiн беру туралы" Қазақстан Республикасының Мемлекеттiк мүлiктi
басқару жөнiндегi мемлекеттiк комитетiнiң 1995 жылғы 25
желтоқсандағы N 485 қаулысының күшi жойылсын.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