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e240" w14:textId="667e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Жаңа-Семей-Конечная темiржол желiсiн басқаруға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11 қаңтар N 52. Күші жойылды - ҚР Үкіметінің 2000.07.26. N 1113 қаулысымен. ~P001113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1996-1998 жылдарға арналған
реформаларды тереңдету жөнiндегi iс-қимыл бағдарламасын орындау үшiн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Алматы темiржол басқармасының, қызметi шағын Жаңа
Семей-Конечная учаскесi осы учаскедегi жайғастырмаларымен және
коммуникацияларымен "Балапантранс" акционерлiк қоғамының басқаруына
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комитетi, Қазақстан Республикасының Көлiк және
коммуникациялар министрлiгi, Алматы темiржол басқармасы қолданылып
жүрген заңдарға сәйкес қажеттi құжаттарды әзiрлеп, мұнда мыналарды
қарастырсын: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бұл учаскенi темiр жол көлiгiнде қолданылып жүрген техникалық
жағдайлармен, Техникалық пайдалану ережелерiмен және басқа
нормативтiк құжаттармен толық сәйкестiкте ұстау шарттарын 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тасымалдауға Қазақстан Республикасының темiр жолдары үшiн
белгiленетiн iшкi республикалық тарифтен аспайтын тарифтi қолдану;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басқармаға берiлген объектiлердi пайдаланудың бүкiл кезеңiнде
толық сақтауды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жылжымалы құрамды пайдаланғаны үшiн әзiрленген ставкалар
бойынша Алматы темiржол басқармасы мен "Балапантранс" акционерлiк
қоғамының арасында вагондар мен локомотивтердi пайдалану жөнiндегi
шарттық қатынастарды орнықтыру;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темiржол басқармасы үшiн жол қозғалысының жай-күйiн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жұмыстың технологиялық принциптерiнiң орындалуын тексеру құқығының
сақталуы;
     осы желiде қызмет көрсетумен айналысатын қызметкерлердi толық
көлемде әлеуметтiк қорғау;
     темiржолдарда белгiленген нормалар бойынша қызметкерлердi жеке
қорғаныш құралдарымен, арнаулы киiммен қамтамасыз ету.
     3. Осы өкiмнiң орындалуына бақылау жасау Қазақстан
Республикасының Көлiк және коммуникациялар министрлiгiне жүктелсiн.
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