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bac1" w14:textId="cf1b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Халыққа жеңiлдiктi жағдайда газ жiберу нормалары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қаңтар N 59. Күшi жойылды - ҚРҮ-нiң 1997.08.19. N 1266 қаулысымен. ~P971266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"1995 жылға арналған республикалық бюджет туралы" Қазақстан Республикасы Президентiнiң 1995 жылғы 15 наурыздағы N 2120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U952120_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Жарлығына өзгертулер мен толықтырулар енгiзу туралы" Қазақстан Республикасы Президентiнiң 1995 жылғы 20 шiлдедегi N 2371 Заң күшi бар Жарлығын жүзеге асыру туралы" Қазақстан Республикасы Министрлер Кабинетiнiң 1995 жылғы 14 тамыздағы N 1120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P951120_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"Ұлты Отан соғысының қатысушылары, мүгедектерi мен оларға теңестiрiлген адамдарға жеңiлдiктер мен әлеуметтiк қорғау туралы" Қазақстан Республикасы Президентiнiң 1995 жылғы 28 сәуiрдегi N 2247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U952247_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Жарлығынан туындайтын ережеден басқа шаруашылық-тұрмыстық мұқтаждарға арналған тамақ дайындау, су жылыту үшiн қолданылып жүрген заңдарға сәйкес осыған құқықтары бар азаматтардың жекелеген санаттарына жеңiлдiкпен газ жiберу нормалары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қосымша бойынша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Облыстардың және Алматы қаласының әкiмдерi белгiленген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нормаларды ескерiп, 1996 жылғы 1 қаңтардан бастап газға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төлемдерге жеңiлдiктер берудi енгiзсiн.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Үкiметiнiң 1996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16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N 59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Шаруашылық-тұрмыстық мұқтаждарға арналған тамақ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дайындау, су жылыту үшiн қолданылып жүрген заңдарға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сәйкес, осыған құқықтары бар азаматтардың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санаттарына жеңiлдiкпен газ босату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| Табиғи газ| Сұйытылған 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|(текше метр)    (кг)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адамға жылына шаруашылық-тұрмыстық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мұқтаждарға арналған тамақ дайындау,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жылыту үшiн газ босатудың орташа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жылдық нормасы: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 плитасы болған және орталықтан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ыстық сумен жабдықталған жағдайда       10            4,8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 плитасы болған, орталықтан ыстық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сумен жабдықтау және газбен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жылытқыш болмаған жағдайда              12,5           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 плитасы, газбен су жылытқыш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болған, орталықтан ыстық сумен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жабдықтау болмаған жағдайда             18,5           13,7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моншада газбен су жылытқыш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(жоғарғы) болған жағдайда               8,5              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