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9db3" w14:textId="b5a9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комиссияның "Қазақалтын" акционерлiк қоғамын сенiмдi басқаруға беру шешiмiн бекiту және шетел инвестицияларын тарту туралы</w:t>
      </w:r>
    </w:p>
    <w:p>
      <w:pPr>
        <w:spacing w:after="0"/>
        <w:ind w:left="0"/>
        <w:jc w:val="both"/>
      </w:pPr>
      <w:r>
        <w:rPr>
          <w:rFonts w:ascii="Times New Roman"/>
          <w:b w:val="false"/>
          <w:i w:val="false"/>
          <w:color w:val="000000"/>
          <w:sz w:val="28"/>
        </w:rPr>
        <w:t>Қазақстан Республикасы Үкiметiнiң Қаулысы 1996 жылғы 6 ақпан N 155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"Қазақалтын" акционерлiк қоғамының қаржы-шаруашылық қызметiн
сауықтыру, инвестицияларды, озық технологияларды тарту мақсатында
Қазақстан Республикасының Үкiметi қаулы етедi:
</w:t>
      </w:r>
      <w:r>
        <w:br/>
      </w:r>
      <w:r>
        <w:rPr>
          <w:rFonts w:ascii="Times New Roman"/>
          <w:b w:val="false"/>
          <w:i w:val="false"/>
          <w:color w:val="000000"/>
          <w:sz w:val="28"/>
        </w:rPr>
        <w:t>
          1. "Қазақалтын" акционерлiк қоғамының мемлекеттiк акциялар
пакетiн "Gold Pool" қазақ-канада бiрлескен кәсiпорнына сенiмдi
басқаруға беру туралы конкурстық комиссияның шешiмi бекiтiлсiн.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w:t>
      </w:r>
      <w:r>
        <w:br/>
      </w:r>
      <w:r>
        <w:rPr>
          <w:rFonts w:ascii="Times New Roman"/>
          <w:b w:val="false"/>
          <w:i w:val="false"/>
          <w:color w:val="000000"/>
          <w:sz w:val="28"/>
        </w:rPr>
        <w:t>
          "Қазақалтын" акционерлiк қоғамының мемлекеттiк акциялар пакетiн
басқару құқығына тендердiң жеңiмпаздары "Gold Pool" қазақ-канада
бiрлескен кәсiпорнымен контракт жасасын;
</w:t>
      </w:r>
      <w:r>
        <w:br/>
      </w:r>
      <w:r>
        <w:rPr>
          <w:rFonts w:ascii="Times New Roman"/>
          <w:b w:val="false"/>
          <w:i w:val="false"/>
          <w:color w:val="000000"/>
          <w:sz w:val="28"/>
        </w:rPr>
        <w:t>
          "Қазақалтын" акционерлiк қоғамын "Алтыналмас" акционерлiк
қоғамының құрамынан белгiленген тәртiппен шығарсын;
</w:t>
      </w:r>
      <w:r>
        <w:br/>
      </w:r>
      <w:r>
        <w:rPr>
          <w:rFonts w:ascii="Times New Roman"/>
          <w:b w:val="false"/>
          <w:i w:val="false"/>
          <w:color w:val="000000"/>
          <w:sz w:val="28"/>
        </w:rPr>
        <w:t>
          Қазақстан Республикасының Мемлекеттiк Мүлiктi басқару жөнiндегi
мемлекеттiк комитетiнiң төрағасына Қазақстан Республикасы Үкiметiнiң
атынан аталған контрактiге қол қоюға өкiлеттiк берiлсiн.
</w:t>
      </w:r>
      <w:r>
        <w:br/>
      </w:r>
      <w:r>
        <w:rPr>
          <w:rFonts w:ascii="Times New Roman"/>
          <w:b w:val="false"/>
          <w:i w:val="false"/>
          <w:color w:val="000000"/>
          <w:sz w:val="28"/>
        </w:rPr>
        <w:t>
          3. Қазақстан Республикасының Мемлекеттiк Мүлiктi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Қазақстан Республикасының Өнеркәсiп
және сауда министрлiгi және "Gold Pool" қазақ-канада бiрлескен
кәсiпорны "Қазақалтын" акционерлiк қоғамын инвестициялау және
жекешелендiру бағдарламасын енгiзсiн.
     4. Қазақстан Республикасының Геология және жер қойнауын қорғау
министрлiгi "Қазақалтын" акционерлiк қоғамына:
           Тоқтар
           Жолымбет
           Бестөбе
           Ақбейiт
           Ақсу
           Байлысты
           Солтүстiк Қарасу
           Март
           Солтүстiк Байлысты
           Степок
           Кварцит төбелерi
кенiштерi;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"Қазақалтын" акционерлiк қоғамының байыту фабрикалары мен
кәсiпорындарының құрамында алтыны бар өңделмеген үйiндiлерi мен
қалдықтары бойынша лицензия ресiмдесiн.
</w:t>
      </w:r>
      <w:r>
        <w:br/>
      </w:r>
      <w:r>
        <w:rPr>
          <w:rFonts w:ascii="Times New Roman"/>
          <w:b w:val="false"/>
          <w:i w:val="false"/>
          <w:color w:val="000000"/>
          <w:sz w:val="28"/>
        </w:rPr>
        <w:t>
          "Қазақалтын" акционерлiк қоғамының кәсiпорындарына резерв
</w:t>
      </w:r>
      <w:r>
        <w:rPr>
          <w:rFonts w:ascii="Times New Roman"/>
          <w:b w:val="false"/>
          <w:i w:val="false"/>
          <w:color w:val="000000"/>
          <w:sz w:val="28"/>
        </w:rPr>
        <w:t>
</w:t>
      </w:r>
    </w:p>
    <w:p>
      <w:pPr>
        <w:spacing w:after="0"/>
        <w:ind w:left="0"/>
        <w:jc w:val="left"/>
      </w:pPr>
      <w:r>
        <w:rPr>
          <w:rFonts w:ascii="Times New Roman"/>
          <w:b w:val="false"/>
          <w:i w:val="false"/>
          <w:color w:val="000000"/>
          <w:sz w:val="28"/>
        </w:rPr>
        <w:t>
қамтамасыз ету мақсатында алтынға геологиялық барлау жасау үшiн
                                                       2
"Gold Pool" қазақ-канада бiрлескен кәсiпорнына 4 000 км  алаң
бөлiнiп, "Қазақалтын" акционерлiк қоғамының жұмыс iстейтiн
кәсiпорындарының ауданында оларға лицензия ресiмделсiн.
     5. Осы қаулының орындалуына бақылау жасау Қазақстан
Республикасының Өнеркәсiп және сауда министрi Г.Г. Штойкке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