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4a5a" w14:textId="c154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республикалық бюджетте көзделген шығыстарды қаржыландыру ережесiн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6 ақпан N 166</w:t>
      </w:r>
    </w:p>
    <w:p>
      <w:pPr>
        <w:spacing w:after="0"/>
        <w:ind w:left="0"/>
        <w:jc w:val="both"/>
      </w:pPr>
      <w:bookmarkStart w:name="z0" w:id="0"/>
      <w:r>
        <w:rPr>
          <w:rFonts w:ascii="Times New Roman"/>
          <w:b w:val="false"/>
          <w:i w:val="false"/>
          <w:color w:val="000000"/>
          <w:sz w:val="28"/>
        </w:rPr>
        <w:t xml:space="preserve">
      Республикалық бюджеттiң қаражатын жұмсауда үнем тәртiбiн толық және қатаң сақтау, сондай-ақ республикалық бюджет бойынша көзделген шараларды дер кезiнде қаржыландыру мақсатында Қазақстан Республикасының Үкiметi Қаулы Етедi: </w:t>
      </w:r>
      <w:r>
        <w:br/>
      </w:r>
      <w:r>
        <w:rPr>
          <w:rFonts w:ascii="Times New Roman"/>
          <w:b w:val="false"/>
          <w:i w:val="false"/>
          <w:color w:val="000000"/>
          <w:sz w:val="28"/>
        </w:rPr>
        <w:t xml:space="preserve">
      1996 жылға арналған республикалық бюджетте көзделген шығыстарды қаржыландыру ережесi бекiтiлсiн және 1996 жылғы 1 ақпаннан бастап күшiне енгiзiлсiн (қоса берiлiп отыр).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1996 жылғы</w:t>
      </w:r>
    </w:p>
    <w:p>
      <w:pPr>
        <w:spacing w:after="0"/>
        <w:ind w:left="0"/>
        <w:jc w:val="both"/>
      </w:pPr>
      <w:r>
        <w:rPr>
          <w:rFonts w:ascii="Times New Roman"/>
          <w:b w:val="false"/>
          <w:i w:val="false"/>
          <w:color w:val="000000"/>
          <w:sz w:val="28"/>
        </w:rPr>
        <w:t>                                       "6" ақпандағы</w:t>
      </w:r>
    </w:p>
    <w:p>
      <w:pPr>
        <w:spacing w:after="0"/>
        <w:ind w:left="0"/>
        <w:jc w:val="both"/>
      </w:pPr>
      <w:r>
        <w:rPr>
          <w:rFonts w:ascii="Times New Roman"/>
          <w:b w:val="false"/>
          <w:i w:val="false"/>
          <w:color w:val="000000"/>
          <w:sz w:val="28"/>
        </w:rPr>
        <w:t>                                       N 166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1996 жылға арналған республикалық бюджетте </w:t>
      </w:r>
      <w:r>
        <w:br/>
      </w:r>
      <w:r>
        <w:rPr>
          <w:rFonts w:ascii="Times New Roman"/>
          <w:b w:val="false"/>
          <w:i w:val="false"/>
          <w:color w:val="000000"/>
          <w:sz w:val="28"/>
        </w:rPr>
        <w:t xml:space="preserve">
               көзделген шығыстарды қаржыландыру </w:t>
      </w:r>
      <w:r>
        <w:br/>
      </w:r>
      <w:r>
        <w:rPr>
          <w:rFonts w:ascii="Times New Roman"/>
          <w:b w:val="false"/>
          <w:i w:val="false"/>
          <w:color w:val="000000"/>
          <w:sz w:val="28"/>
        </w:rPr>
        <w:t xml:space="preserve">
                           ЕРЕЖЕСI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бюджеттi атқару Қазақстан Республикасының Қаржы министрi бекiтетiн кiрiстер мен шығыстардың (тоқсан және ай бойынша бөлiп көрсетiлген) жылдық жазбасы бойынша бюджеттiң бекiтiлген көрсеткiштерiне сәйкес жүзеге асырылады. Республикалық бюджетке белгiленген тәртiппен өзгертулер енгiзiлген жағдайда Қазақстан Республикасының Қаржы министрлiгi республикалық бюджетте бар қаржы ресурстарының шеңберiнде бюджеттiң кiрiстерi мен шығыстарының өзгертiлген жазбасын орындайды.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Республикалық бюджеттiң есебiнен шығыстарды қаржыландыру үшiн</w:t>
      </w:r>
    </w:p>
    <w:p>
      <w:pPr>
        <w:spacing w:after="0"/>
        <w:ind w:left="0"/>
        <w:jc w:val="both"/>
      </w:pPr>
      <w:r>
        <w:rPr>
          <w:rFonts w:ascii="Times New Roman"/>
          <w:b w:val="false"/>
          <w:i w:val="false"/>
          <w:color w:val="000000"/>
          <w:sz w:val="28"/>
        </w:rPr>
        <w:t>министрлiктерге, мемлекеттiк комитеттер мен басқа да орталық</w:t>
      </w:r>
    </w:p>
    <w:p>
      <w:pPr>
        <w:spacing w:after="0"/>
        <w:ind w:left="0"/>
        <w:jc w:val="both"/>
      </w:pPr>
      <w:r>
        <w:rPr>
          <w:rFonts w:ascii="Times New Roman"/>
          <w:b w:val="false"/>
          <w:i w:val="false"/>
          <w:color w:val="000000"/>
          <w:sz w:val="28"/>
        </w:rPr>
        <w:t>атқарушы органдарға айына бiр рет (айдың 2-күнiнен кейiн) мынадай</w:t>
      </w:r>
    </w:p>
    <w:p>
      <w:pPr>
        <w:spacing w:after="0"/>
        <w:ind w:left="0"/>
        <w:jc w:val="both"/>
      </w:pPr>
      <w:r>
        <w:rPr>
          <w:rFonts w:ascii="Times New Roman"/>
          <w:b w:val="false"/>
          <w:i w:val="false"/>
          <w:color w:val="000000"/>
          <w:sz w:val="28"/>
        </w:rPr>
        <w:t>режимде кредиттер ашылады: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шығыстардың мынадай түрлерiн қаржыландыру бiрiншi кезекте</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есептемелерi жасалған жалақы;</w:t>
      </w:r>
    </w:p>
    <w:p>
      <w:pPr>
        <w:spacing w:after="0"/>
        <w:ind w:left="0"/>
        <w:jc w:val="both"/>
      </w:pPr>
      <w:r>
        <w:rPr>
          <w:rFonts w:ascii="Times New Roman"/>
          <w:b w:val="false"/>
          <w:i w:val="false"/>
          <w:color w:val="000000"/>
          <w:sz w:val="28"/>
        </w:rPr>
        <w:t>     стипендиялар;</w:t>
      </w:r>
    </w:p>
    <w:p>
      <w:pPr>
        <w:spacing w:after="0"/>
        <w:ind w:left="0"/>
        <w:jc w:val="both"/>
      </w:pPr>
      <w:r>
        <w:rPr>
          <w:rFonts w:ascii="Times New Roman"/>
          <w:b w:val="false"/>
          <w:i w:val="false"/>
          <w:color w:val="000000"/>
          <w:sz w:val="28"/>
        </w:rPr>
        <w:t>     зейнетақылар;</w:t>
      </w:r>
    </w:p>
    <w:p>
      <w:pPr>
        <w:spacing w:after="0"/>
        <w:ind w:left="0"/>
        <w:jc w:val="both"/>
      </w:pPr>
      <w:r>
        <w:rPr>
          <w:rFonts w:ascii="Times New Roman"/>
          <w:b w:val="false"/>
          <w:i w:val="false"/>
          <w:color w:val="000000"/>
          <w:sz w:val="28"/>
        </w:rPr>
        <w:t>     тамақтану;</w:t>
      </w:r>
    </w:p>
    <w:p>
      <w:pPr>
        <w:spacing w:after="0"/>
        <w:ind w:left="0"/>
        <w:jc w:val="both"/>
      </w:pPr>
      <w:r>
        <w:rPr>
          <w:rFonts w:ascii="Times New Roman"/>
          <w:b w:val="false"/>
          <w:i w:val="false"/>
          <w:color w:val="000000"/>
          <w:sz w:val="28"/>
        </w:rPr>
        <w:t>     дәрi-дәрмектерi;</w:t>
      </w:r>
    </w:p>
    <w:p>
      <w:pPr>
        <w:spacing w:after="0"/>
        <w:ind w:left="0"/>
        <w:jc w:val="both"/>
      </w:pPr>
      <w:r>
        <w:rPr>
          <w:rFonts w:ascii="Times New Roman"/>
          <w:b w:val="false"/>
          <w:i w:val="false"/>
          <w:color w:val="000000"/>
          <w:sz w:val="28"/>
        </w:rPr>
        <w:t>     айрықша шығыстар.</w:t>
      </w:r>
    </w:p>
    <w:p>
      <w:pPr>
        <w:spacing w:after="0"/>
        <w:ind w:left="0"/>
        <w:jc w:val="both"/>
      </w:pPr>
      <w:r>
        <w:rPr>
          <w:rFonts w:ascii="Times New Roman"/>
          <w:b w:val="false"/>
          <w:i w:val="false"/>
          <w:color w:val="000000"/>
          <w:sz w:val="28"/>
        </w:rPr>
        <w:t>     б) екiншi кезекте:</w:t>
      </w:r>
    </w:p>
    <w:p>
      <w:pPr>
        <w:spacing w:after="0"/>
        <w:ind w:left="0"/>
        <w:jc w:val="both"/>
      </w:pPr>
      <w:r>
        <w:rPr>
          <w:rFonts w:ascii="Times New Roman"/>
          <w:b w:val="false"/>
          <w:i w:val="false"/>
          <w:color w:val="000000"/>
          <w:sz w:val="28"/>
        </w:rPr>
        <w:t>     шаруашылық шығыстары;</w:t>
      </w:r>
    </w:p>
    <w:p>
      <w:pPr>
        <w:spacing w:after="0"/>
        <w:ind w:left="0"/>
        <w:jc w:val="both"/>
      </w:pPr>
      <w:r>
        <w:rPr>
          <w:rFonts w:ascii="Times New Roman"/>
          <w:b w:val="false"/>
          <w:i w:val="false"/>
          <w:color w:val="000000"/>
          <w:sz w:val="28"/>
        </w:rPr>
        <w:t>     iссапарлар мен қызмет бабындағы жол жүрулер;</w:t>
      </w:r>
    </w:p>
    <w:p>
      <w:pPr>
        <w:spacing w:after="0"/>
        <w:ind w:left="0"/>
        <w:jc w:val="both"/>
      </w:pPr>
      <w:r>
        <w:rPr>
          <w:rFonts w:ascii="Times New Roman"/>
          <w:b w:val="false"/>
          <w:i w:val="false"/>
          <w:color w:val="000000"/>
          <w:sz w:val="28"/>
        </w:rPr>
        <w:t>     жабдықтар мен құрал-саймандар, жұмсақ құралдар мен арнаулы</w:t>
      </w:r>
    </w:p>
    <w:p>
      <w:pPr>
        <w:spacing w:after="0"/>
        <w:ind w:left="0"/>
        <w:jc w:val="both"/>
      </w:pPr>
      <w:r>
        <w:rPr>
          <w:rFonts w:ascii="Times New Roman"/>
          <w:b w:val="false"/>
          <w:i w:val="false"/>
          <w:color w:val="000000"/>
          <w:sz w:val="28"/>
        </w:rPr>
        <w:t>киiмдер сатып алу;</w:t>
      </w:r>
    </w:p>
    <w:p>
      <w:pPr>
        <w:spacing w:after="0"/>
        <w:ind w:left="0"/>
        <w:jc w:val="both"/>
      </w:pPr>
      <w:r>
        <w:rPr>
          <w:rFonts w:ascii="Times New Roman"/>
          <w:b w:val="false"/>
          <w:i w:val="false"/>
          <w:color w:val="000000"/>
          <w:sz w:val="28"/>
        </w:rPr>
        <w:t>     үйлер мен құрылыстарды күрделi жөндеуден өткiзу, күрделi қаржы;</w:t>
      </w:r>
    </w:p>
    <w:p>
      <w:pPr>
        <w:spacing w:after="0"/>
        <w:ind w:left="0"/>
        <w:jc w:val="both"/>
      </w:pPr>
      <w:r>
        <w:rPr>
          <w:rFonts w:ascii="Times New Roman"/>
          <w:b w:val="false"/>
          <w:i w:val="false"/>
          <w:color w:val="000000"/>
          <w:sz w:val="28"/>
        </w:rPr>
        <w:t>     банктердiң жарғылық қорларына төленетiн жарналар;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өзге және басқа да шығыстар (субвенциялар, мақсатты қаржыландыру қорлары және сыртқы және iшкi борыштарды өтеу жөнiндегi шығыстарды қоса алғанда). </w:t>
      </w:r>
      <w:r>
        <w:br/>
      </w:r>
      <w:r>
        <w:rPr>
          <w:rFonts w:ascii="Times New Roman"/>
          <w:b w:val="false"/>
          <w:i w:val="false"/>
          <w:color w:val="000000"/>
          <w:sz w:val="28"/>
        </w:rPr>
        <w:t xml:space="preserve">
      Кредиттер ашуды қазынашылық шешiмдермен белгiленген лимиттер шегiнде және республикалық бюджеттiң кiрiс бөлiгiне Қазақстан Республикасының Ұлттық Банкiмен келiсiлген болжамдық (күтiлетiн) қаражат түсiмiнiң негiзiнде Қазақстан Республикасының Қаржы министрлiгi жүзеге асырады. </w:t>
      </w:r>
      <w:r>
        <w:br/>
      </w:r>
      <w:r>
        <w:rPr>
          <w:rFonts w:ascii="Times New Roman"/>
          <w:b w:val="false"/>
          <w:i w:val="false"/>
          <w:color w:val="000000"/>
          <w:sz w:val="28"/>
        </w:rPr>
        <w:t xml:space="preserve">
      Шығыстар кiрiстерден есептi айдан кейiн келетiн айдың 1-күнiне асып кеткен жағдайда шығыстардың кiрiстерден асып кеткен сомасына Қазақстан Республикасының Қаржы министрлiгi таяу арада өткiзiлген үш саудаласудың орташа алынған ставкасы бойынша мемлекеттiк қазынашылық мiндеттемелер рәсiмдейдi. </w:t>
      </w:r>
      <w:r>
        <w:br/>
      </w:r>
      <w:r>
        <w:rPr>
          <w:rFonts w:ascii="Times New Roman"/>
          <w:b w:val="false"/>
          <w:i w:val="false"/>
          <w:color w:val="000000"/>
          <w:sz w:val="28"/>
        </w:rPr>
        <w:t xml:space="preserve">
      Республикалық бюджеттiң қаражатын пайдалану қатаң түрде нысаналы арналымда жүзеге асырылады. Келесi айға республикалық бюджет бойынша кредиттер ашу бұдан бұрын ашылған кредиттердiң пайдаланылуын ескере отырып жүргiзiледi. </w:t>
      </w:r>
      <w:r>
        <w:br/>
      </w:r>
      <w:r>
        <w:rPr>
          <w:rFonts w:ascii="Times New Roman"/>
          <w:b w:val="false"/>
          <w:i w:val="false"/>
          <w:color w:val="000000"/>
          <w:sz w:val="28"/>
        </w:rPr>
        <w:t xml:space="preserve">
      Республикалық бюджеттiң шығыстарын дереу қаржыландыруды қажет ететiн күтпеген жағдайлар пайда болса, Қазақстан Республикасы Қаржы министрiнiң қаржыландыру тәртiбiн өзгертуге құқығы бар. </w:t>
      </w:r>
      <w:r>
        <w:br/>
      </w:r>
      <w:r>
        <w:rPr>
          <w:rFonts w:ascii="Times New Roman"/>
          <w:b w:val="false"/>
          <w:i w:val="false"/>
          <w:color w:val="000000"/>
          <w:sz w:val="28"/>
        </w:rPr>
        <w:t xml:space="preserve">
      ЕСКЕРТУ. Ережеге өзгертулер енгiзiлдi - ҚРҮ-нiң 1996.09.30. </w:t>
      </w:r>
      <w:r>
        <w:br/>
      </w:r>
      <w:r>
        <w:rPr>
          <w:rFonts w:ascii="Times New Roman"/>
          <w:b w:val="false"/>
          <w:i w:val="false"/>
          <w:color w:val="000000"/>
          <w:sz w:val="28"/>
        </w:rPr>
        <w:t>
               N 1195 қаулысымен. </w:t>
      </w:r>
      <w:r>
        <w:rPr>
          <w:rFonts w:ascii="Times New Roman"/>
          <w:b w:val="false"/>
          <w:i w:val="false"/>
          <w:color w:val="000000"/>
          <w:sz w:val="28"/>
        </w:rPr>
        <w:t xml:space="preserve">P961195_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