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2cd4" w14:textId="ced2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"Алматымұнайөнiмдерi" акционерлiк қоғамының мемлекеттiк акциялар пакетiн сату жөнiндегi жабық тендер туралы</w:t>
      </w:r>
    </w:p>
    <w:p>
      <w:pPr>
        <w:spacing w:after="0"/>
        <w:ind w:left="0"/>
        <w:jc w:val="both"/>
      </w:pPr>
      <w:r>
        <w:rPr>
          <w:rFonts w:ascii="Times New Roman"/>
          <w:b w:val="false"/>
          <w:i w:val="false"/>
          <w:color w:val="000000"/>
          <w:sz w:val="28"/>
        </w:rPr>
        <w:t>Қазақстан Республикасы Үкiметiнiң Қаулысы 1996 жылғы 11 сәуiрдегi N 428</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Жарлығына 
сәйкес және қоршаған табиғи ортаны қорғау мақсатында Қазақстан
Республикасының Үкiметi қаулы етедi:
</w:t>
      </w:r>
      <w:r>
        <w:br/>
      </w:r>
      <w:r>
        <w:rPr>
          <w:rFonts w:ascii="Times New Roman"/>
          <w:b w:val="false"/>
          <w:i w:val="false"/>
          <w:color w:val="000000"/>
          <w:sz w:val="28"/>
        </w:rPr>
        <w:t>
          Қазақстан Республикасының Жекешелендiру жөнiндегi мемлекеттiк
комитетi "Алматымұнайөнiмдерi" акционерлiк қоғамының (Алматы қаласы)
мемлекеттiк акциялар пакетiн оның шарттарына қоршаған ортаны мұнай
өнiмдерiмен ластанудан сақтау жөнiндегi шараларды мiндеттi түрде
енгiзiп, жабық тендерде сатуды жүзеге асырсын.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