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533c" w14:textId="eb55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19 ақпандағы N 214 қаулысына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16 сәуiр N 444. Күші жойылды - ҚР Үкіметінің 2000.04.13. N 565 қаулысымен. ~P000565</w:t>
      </w:r>
    </w:p>
    <w:p>
      <w:pPr>
        <w:spacing w:after="0"/>
        <w:ind w:left="0"/>
        <w:jc w:val="left"/>
      </w:pPr>
      <w:r>
        <w:rPr>
          <w:rFonts w:ascii="Times New Roman"/>
          <w:b w:val="false"/>
          <w:i w:val="false"/>
          <w:color w:val="000000"/>
          <w:sz w:val="28"/>
        </w:rPr>
        <w:t>
</w:t>
      </w:r>
      <w:r>
        <w:rPr>
          <w:rFonts w:ascii="Times New Roman"/>
          <w:b w:val="false"/>
          <w:i w:val="false"/>
          <w:color w:val="000000"/>
          <w:sz w:val="28"/>
        </w:rPr>
        <w:t>
          1. "Директивалық кредиттер мен 1994 жылғы өзара борыштардың
iшкi республикалық есебiнiң нәтижелерi бойынша берiлген кредиттердi
және олар бойынша проценттердi өтеудiң шарттары туралы" Қазақстан
Республикасы Үкiметiнiң 1996 жылғы 19 ақпандағы N 214 қаулысына
мынадай өзгерту мен толықтыру енгiзiлсiн:
</w:t>
      </w:r>
      <w:r>
        <w:br/>
      </w:r>
      <w:r>
        <w:rPr>
          <w:rFonts w:ascii="Times New Roman"/>
          <w:b w:val="false"/>
          <w:i w:val="false"/>
          <w:color w:val="000000"/>
          <w:sz w:val="28"/>
        </w:rPr>
        <w:t>
          1-тармақта:
</w:t>
      </w:r>
      <w:r>
        <w:br/>
      </w:r>
      <w:r>
        <w:rPr>
          <w:rFonts w:ascii="Times New Roman"/>
          <w:b w:val="false"/>
          <w:i w:val="false"/>
          <w:color w:val="000000"/>
          <w:sz w:val="28"/>
        </w:rPr>
        <w:t>
          "20 наурызға дейiн" деген сөздер "30 сәуiрге дейiн" деген
сөздермен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"Директивалық кредиттер мен 1994 жылғы өзара борыштардың iшкi
республикалық есебiнiң нәтижелерi бойынша берiлген кредиттердi және
олар бойынша проценттердi өтеудiң шарттары туралы" Қазақстан
Республикасы Үкiметiнiң 1996 жылғы 19 ақпандағы N 214 қаулысының
күшi берешектерi бойынша Қазақстан Республикасының Қаржы министрлiгi
есептеме жүргiзген шаруашылық жүргiзушi субъектiлерге, Қазақстан
Республикасының Ұлттық Банкi облыстық әкiмшiлiктердiң кепiлдемелерi
бойынша жергiлiктi бюджеттердiң кiрiс есебiнен шығарған шаруашылық
жүргiзушi субъектiлерiне және берешектерi Мемлекеттiк ауыл
шаруашылығын қолдау қорына берiлген ауыл шаруашылығы тауарларын
өндiрушiлерге қолданылмайды".
</w:t>
      </w:r>
      <w:r>
        <w:br/>
      </w:r>
      <w:r>
        <w:rPr>
          <w:rFonts w:ascii="Times New Roman"/>
          <w:b w:val="false"/>
          <w:i w:val="false"/>
          <w:color w:val="000000"/>
          <w:sz w:val="28"/>
        </w:rPr>
        <w:t>
          2. Жоғарыда аталған ұйым-заемшылардың берешектерi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Қаржы министрлiгi жүргiзген есептемелердiң, облыстық
әкiмшiлiктердiң кепiлдемелерi бойынша Ұлттық Банктiң есептен
шығарған және Мемлекеттiк ауыл шаруашылығын қолдау қорына берiлген
шекте белгiленедi.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