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bf06" w14:textId="f58b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мемлекеттiк меншiктi есепке алудың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6 маусымдағы N 716.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жоспары және 1996 жылға арналған реформаларды тереңдету жөнiндегi Қазақстан Республикасы Үкiметi шараларының кең ауқымды жоспары туралы" Қазақстан Республикасы Үкiметiнiң 1996 жылғы 12 қаңтардағы 
</w:t>
      </w:r>
      <w:r>
        <w:rPr>
          <w:rFonts w:ascii="Times New Roman"/>
          <w:b w:val="false"/>
          <w:i w:val="false"/>
          <w:color w:val="000000"/>
          <w:sz w:val="28"/>
        </w:rPr>
        <w:t xml:space="preserve"> N 56 </w:t>
      </w:r>
      <w:r>
        <w:rPr>
          <w:rFonts w:ascii="Times New Roman"/>
          <w:b w:val="false"/>
          <w:i w:val="false"/>
          <w:color w:val="000000"/>
          <w:sz w:val="28"/>
        </w:rPr>
        <w:t>
 қаулысын орындау үшiн және шаруашылық жүргiзушi субъектiлердiң басқаруындағы Қазақстан Республикасындағы мемлекеттiк меншiкке есеп жүргiзу мен оның пайдалануына бақылау жасауды одан әрi жетiлдiру және жүйеге келтiру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Статистика және талдау жөнiндегi мемлекеттiк комитетi 1996 жылдың 15 маусымына дейiн Қазақстан Республикасының Мемлекеттiк мүлiктi басқару жөнiндегi мемлекеттiк комитетiне ақпаратты машинамен таратуға арналған Қазақстан Республикасының шаруашылық жүргiзушi және өзге де субъектiлерiнiң толық мемлекеттiк тiркелiмiн, сонымен бiрге субъектiлер бойынша меншiктiң мемлекеттiк үлесiнiң нысаны бойынша 1-қосымшаға сәйкес, ал қалғандары бойынша - 2-қосымшаға сәйкес беретiн болсын.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алынған тiркелiмдер үшiн төлем жасасын. 
</w:t>
      </w:r>
      <w:r>
        <w:br/>
      </w:r>
      <w:r>
        <w:rPr>
          <w:rFonts w:ascii="Times New Roman"/>
          <w:b w:val="false"/>
          <w:i w:val="false"/>
          <w:color w:val="000000"/>
          <w:sz w:val="28"/>
        </w:rPr>
        <w:t>
      3. Шаруашылық жүргiзушi және өзге де субъектiлердiң мемлекеттiк тiркелiмiн ұстаушы функциясы Қазақстан Республикасының Статистика және талдау жөнiндегi мемлекеттiк комитетiнде сақталсын.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6 маусымдағы        
</w:t>
      </w:r>
      <w:r>
        <w:br/>
      </w:r>
      <w:r>
        <w:rPr>
          <w:rFonts w:ascii="Times New Roman"/>
          <w:b w:val="false"/>
          <w:i w:val="false"/>
          <w:color w:val="000000"/>
          <w:sz w:val="28"/>
        </w:rPr>
        <w:t>
N 716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Статистика және талдау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мемлекеттiк комитетi заңды тұлғалар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меншiктiң толық (iшiнара) үлестерiмен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беретiн көрсеткiштерiнiң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  Алаңның атауы        |      Мақсаты
</w:t>
      </w:r>
      <w:r>
        <w:br/>
      </w:r>
      <w:r>
        <w:rPr>
          <w:rFonts w:ascii="Times New Roman"/>
          <w:b w:val="false"/>
          <w:i w:val="false"/>
          <w:color w:val="000000"/>
          <w:sz w:val="28"/>
        </w:rPr>
        <w:t>
N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ОКПО коды               ОКПО бойынша объектiнiң бiрдейлiк коды
</w:t>
      </w:r>
    </w:p>
    <w:p>
      <w:pPr>
        <w:spacing w:after="0"/>
        <w:ind w:left="0"/>
        <w:jc w:val="both"/>
      </w:pPr>
      <w:r>
        <w:rPr>
          <w:rFonts w:ascii="Times New Roman"/>
          <w:b w:val="false"/>
          <w:i w:val="false"/>
          <w:color w:val="000000"/>
          <w:sz w:val="28"/>
        </w:rPr>
        <w:t>
 2.  Аты                     Объектiнiң атауы
</w:t>
      </w:r>
    </w:p>
    <w:p>
      <w:pPr>
        <w:spacing w:after="0"/>
        <w:ind w:left="0"/>
        <w:jc w:val="both"/>
      </w:pPr>
      <w:r>
        <w:rPr>
          <w:rFonts w:ascii="Times New Roman"/>
          <w:b w:val="false"/>
          <w:i w:val="false"/>
          <w:color w:val="000000"/>
          <w:sz w:val="28"/>
        </w:rPr>
        <w:t>
 3.  СОАТО коды              СОАТО бойынша аумақ коды
</w:t>
      </w:r>
    </w:p>
    <w:p>
      <w:pPr>
        <w:spacing w:after="0"/>
        <w:ind w:left="0"/>
        <w:jc w:val="both"/>
      </w:pPr>
      <w:r>
        <w:rPr>
          <w:rFonts w:ascii="Times New Roman"/>
          <w:b w:val="false"/>
          <w:i w:val="false"/>
          <w:color w:val="000000"/>
          <w:sz w:val="28"/>
        </w:rPr>
        <w:t>
 4.  1-аумақ                 Аумақ атауы (облыс/аудан)
</w:t>
      </w:r>
    </w:p>
    <w:p>
      <w:pPr>
        <w:spacing w:after="0"/>
        <w:ind w:left="0"/>
        <w:jc w:val="both"/>
      </w:pPr>
      <w:r>
        <w:rPr>
          <w:rFonts w:ascii="Times New Roman"/>
          <w:b w:val="false"/>
          <w:i w:val="false"/>
          <w:color w:val="000000"/>
          <w:sz w:val="28"/>
        </w:rPr>
        <w:t>
 5.  2-аумақ                 Аумақ атауы (аудан/елдi мекен)
</w:t>
      </w:r>
    </w:p>
    <w:p>
      <w:pPr>
        <w:spacing w:after="0"/>
        <w:ind w:left="0"/>
        <w:jc w:val="both"/>
      </w:pPr>
      <w:r>
        <w:rPr>
          <w:rFonts w:ascii="Times New Roman"/>
          <w:b w:val="false"/>
          <w:i w:val="false"/>
          <w:color w:val="000000"/>
          <w:sz w:val="28"/>
        </w:rPr>
        <w:t>
 6.  Пошта                   Пошта индексi
</w:t>
      </w:r>
    </w:p>
    <w:p>
      <w:pPr>
        <w:spacing w:after="0"/>
        <w:ind w:left="0"/>
        <w:jc w:val="both"/>
      </w:pPr>
      <w:r>
        <w:rPr>
          <w:rFonts w:ascii="Times New Roman"/>
          <w:b w:val="false"/>
          <w:i w:val="false"/>
          <w:color w:val="000000"/>
          <w:sz w:val="28"/>
        </w:rPr>
        <w:t>
 7.  Мекен-жай               Көшенiң атауы және офис үйiнiң нөмiрi
</w:t>
      </w:r>
    </w:p>
    <w:p>
      <w:pPr>
        <w:spacing w:after="0"/>
        <w:ind w:left="0"/>
        <w:jc w:val="both"/>
      </w:pPr>
      <w:r>
        <w:rPr>
          <w:rFonts w:ascii="Times New Roman"/>
          <w:b w:val="false"/>
          <w:i w:val="false"/>
          <w:color w:val="000000"/>
          <w:sz w:val="28"/>
        </w:rPr>
        <w:t>
 8.  Телефон                 Офистiң телефоны
</w:t>
      </w:r>
    </w:p>
    <w:p>
      <w:pPr>
        <w:spacing w:after="0"/>
        <w:ind w:left="0"/>
        <w:jc w:val="both"/>
      </w:pPr>
      <w:r>
        <w:rPr>
          <w:rFonts w:ascii="Times New Roman"/>
          <w:b w:val="false"/>
          <w:i w:val="false"/>
          <w:color w:val="000000"/>
          <w:sz w:val="28"/>
        </w:rPr>
        <w:t>
 9.  Директор                Директордың фамилиясы, аты-жөнi
</w:t>
      </w:r>
    </w:p>
    <w:p>
      <w:pPr>
        <w:spacing w:after="0"/>
        <w:ind w:left="0"/>
        <w:jc w:val="both"/>
      </w:pPr>
      <w:r>
        <w:rPr>
          <w:rFonts w:ascii="Times New Roman"/>
          <w:b w:val="false"/>
          <w:i w:val="false"/>
          <w:color w:val="000000"/>
          <w:sz w:val="28"/>
        </w:rPr>
        <w:t>
 10. ОКОНХ коды              ОКОНХ бойынша салалар коды
</w:t>
      </w:r>
    </w:p>
    <w:p>
      <w:pPr>
        <w:spacing w:after="0"/>
        <w:ind w:left="0"/>
        <w:jc w:val="both"/>
      </w:pPr>
      <w:r>
        <w:rPr>
          <w:rFonts w:ascii="Times New Roman"/>
          <w:b w:val="false"/>
          <w:i w:val="false"/>
          <w:color w:val="000000"/>
          <w:sz w:val="28"/>
        </w:rPr>
        <w:t>
 11. Сала                    Салалар атауы
</w:t>
      </w:r>
    </w:p>
    <w:p>
      <w:pPr>
        <w:spacing w:after="0"/>
        <w:ind w:left="0"/>
        <w:jc w:val="both"/>
      </w:pPr>
      <w:r>
        <w:rPr>
          <w:rFonts w:ascii="Times New Roman"/>
          <w:b w:val="false"/>
          <w:i w:val="false"/>
          <w:color w:val="000000"/>
          <w:sz w:val="28"/>
        </w:rPr>
        <w:t>
 12. СООГУ коды              СООГУ бойынша басқарма органының коды
</w:t>
      </w:r>
    </w:p>
    <w:p>
      <w:pPr>
        <w:spacing w:after="0"/>
        <w:ind w:left="0"/>
        <w:jc w:val="both"/>
      </w:pPr>
      <w:r>
        <w:rPr>
          <w:rFonts w:ascii="Times New Roman"/>
          <w:b w:val="false"/>
          <w:i w:val="false"/>
          <w:color w:val="000000"/>
          <w:sz w:val="28"/>
        </w:rPr>
        <w:t>
 13. Министрлiк              Басқарма органының атауы
</w:t>
      </w:r>
    </w:p>
    <w:p>
      <w:pPr>
        <w:spacing w:after="0"/>
        <w:ind w:left="0"/>
        <w:jc w:val="both"/>
      </w:pPr>
      <w:r>
        <w:rPr>
          <w:rFonts w:ascii="Times New Roman"/>
          <w:b w:val="false"/>
          <w:i w:val="false"/>
          <w:color w:val="000000"/>
          <w:sz w:val="28"/>
        </w:rPr>
        <w:t>
 14. КФС коды                КФС бойынша меншiк нысанының коды
</w:t>
      </w:r>
    </w:p>
    <w:p>
      <w:pPr>
        <w:spacing w:after="0"/>
        <w:ind w:left="0"/>
        <w:jc w:val="both"/>
      </w:pPr>
      <w:r>
        <w:rPr>
          <w:rFonts w:ascii="Times New Roman"/>
          <w:b w:val="false"/>
          <w:i w:val="false"/>
          <w:color w:val="000000"/>
          <w:sz w:val="28"/>
        </w:rPr>
        <w:t>
 15. Жекеменшiк              Меншiк нысанының атауы
</w:t>
      </w:r>
    </w:p>
    <w:p>
      <w:pPr>
        <w:spacing w:after="0"/>
        <w:ind w:left="0"/>
        <w:jc w:val="both"/>
      </w:pPr>
      <w:r>
        <w:rPr>
          <w:rFonts w:ascii="Times New Roman"/>
          <w:b w:val="false"/>
          <w:i w:val="false"/>
          <w:color w:val="000000"/>
          <w:sz w:val="28"/>
        </w:rPr>
        <w:t>
 16. КОПФ коды               Ұйымдық-құқықтық нысанының коды
</w:t>
      </w:r>
    </w:p>
    <w:p>
      <w:pPr>
        <w:spacing w:after="0"/>
        <w:ind w:left="0"/>
        <w:jc w:val="both"/>
      </w:pPr>
      <w:r>
        <w:rPr>
          <w:rFonts w:ascii="Times New Roman"/>
          <w:b w:val="false"/>
          <w:i w:val="false"/>
          <w:color w:val="000000"/>
          <w:sz w:val="28"/>
        </w:rPr>
        <w:t>
 17. КТП коды                Кәсiпорын үлгiлерiнiң коды
</w:t>
      </w:r>
    </w:p>
    <w:p>
      <w:pPr>
        <w:spacing w:after="0"/>
        <w:ind w:left="0"/>
        <w:jc w:val="both"/>
      </w:pPr>
      <w:r>
        <w:rPr>
          <w:rFonts w:ascii="Times New Roman"/>
          <w:b w:val="false"/>
          <w:i w:val="false"/>
          <w:color w:val="000000"/>
          <w:sz w:val="28"/>
        </w:rPr>
        <w:t>
 18. Жарғылық қор            Жарғылық қордың мөлшерi, теңге
</w:t>
      </w:r>
    </w:p>
    <w:p>
      <w:pPr>
        <w:spacing w:after="0"/>
        <w:ind w:left="0"/>
        <w:jc w:val="both"/>
      </w:pPr>
      <w:r>
        <w:rPr>
          <w:rFonts w:ascii="Times New Roman"/>
          <w:b w:val="false"/>
          <w:i w:val="false"/>
          <w:color w:val="000000"/>
          <w:sz w:val="28"/>
        </w:rPr>
        <w:t>
 19. Құрылтайшы              Құрылтайшының атауы
</w:t>
      </w:r>
    </w:p>
    <w:p>
      <w:pPr>
        <w:spacing w:after="0"/>
        <w:ind w:left="0"/>
        <w:jc w:val="both"/>
      </w:pPr>
      <w:r>
        <w:rPr>
          <w:rFonts w:ascii="Times New Roman"/>
          <w:b w:val="false"/>
          <w:i w:val="false"/>
          <w:color w:val="000000"/>
          <w:sz w:val="28"/>
        </w:rPr>
        <w:t>
 20. Құрылтайшының коды      ОКПО бойынша объектiнiң бiрдейлiк коды
</w:t>
      </w:r>
    </w:p>
    <w:p>
      <w:pPr>
        <w:spacing w:after="0"/>
        <w:ind w:left="0"/>
        <w:jc w:val="both"/>
      </w:pPr>
      <w:r>
        <w:rPr>
          <w:rFonts w:ascii="Times New Roman"/>
          <w:b w:val="false"/>
          <w:i w:val="false"/>
          <w:color w:val="000000"/>
          <w:sz w:val="28"/>
        </w:rPr>
        <w:t>
 21. Үлес                    Құрылтайшының жарғылық қордағы үлесi %
</w:t>
      </w:r>
    </w:p>
    <w:p>
      <w:pPr>
        <w:spacing w:after="0"/>
        <w:ind w:left="0"/>
        <w:jc w:val="both"/>
      </w:pPr>
      <w:r>
        <w:rPr>
          <w:rFonts w:ascii="Times New Roman"/>
          <w:b w:val="false"/>
          <w:i w:val="false"/>
          <w:color w:val="000000"/>
          <w:sz w:val="28"/>
        </w:rPr>
        <w:t>
 22. Банк                    Банк атауы
</w:t>
      </w:r>
    </w:p>
    <w:p>
      <w:pPr>
        <w:spacing w:after="0"/>
        <w:ind w:left="0"/>
        <w:jc w:val="both"/>
      </w:pPr>
      <w:r>
        <w:rPr>
          <w:rFonts w:ascii="Times New Roman"/>
          <w:b w:val="false"/>
          <w:i w:val="false"/>
          <w:color w:val="000000"/>
          <w:sz w:val="28"/>
        </w:rPr>
        <w:t>
 23. Шоты                    Есеп айырысу шотының коды
</w:t>
      </w:r>
    </w:p>
    <w:p>
      <w:pPr>
        <w:spacing w:after="0"/>
        <w:ind w:left="0"/>
        <w:jc w:val="both"/>
      </w:pPr>
      <w:r>
        <w:rPr>
          <w:rFonts w:ascii="Times New Roman"/>
          <w:b w:val="false"/>
          <w:i w:val="false"/>
          <w:color w:val="000000"/>
          <w:sz w:val="28"/>
        </w:rPr>
        <w:t>
 24. Нөмiрi                  Салық төлеушiлердiң тiркеу нөмiрi
</w:t>
      </w:r>
    </w:p>
    <w:p>
      <w:pPr>
        <w:spacing w:after="0"/>
        <w:ind w:left="0"/>
        <w:jc w:val="both"/>
      </w:pPr>
      <w:r>
        <w:rPr>
          <w:rFonts w:ascii="Times New Roman"/>
          <w:b w:val="false"/>
          <w:i w:val="false"/>
          <w:color w:val="000000"/>
          <w:sz w:val="28"/>
        </w:rPr>
        <w:t>
 25. Саны                    Жұмыс iстейтiндердiң орташа саны, адам
</w:t>
      </w:r>
    </w:p>
    <w:p>
      <w:pPr>
        <w:spacing w:after="0"/>
        <w:ind w:left="0"/>
        <w:jc w:val="both"/>
      </w:pPr>
      <w:r>
        <w:rPr>
          <w:rFonts w:ascii="Times New Roman"/>
          <w:b w:val="false"/>
          <w:i w:val="false"/>
          <w:color w:val="000000"/>
          <w:sz w:val="28"/>
        </w:rPr>
        <w:t>
 26. Негiзгi қорлар          Негiзгi қорлардың құны, мың теңге
</w:t>
      </w:r>
    </w:p>
    <w:p>
      <w:pPr>
        <w:spacing w:after="0"/>
        <w:ind w:left="0"/>
        <w:jc w:val="both"/>
      </w:pPr>
      <w:r>
        <w:rPr>
          <w:rFonts w:ascii="Times New Roman"/>
          <w:b w:val="false"/>
          <w:i w:val="false"/>
          <w:color w:val="000000"/>
          <w:sz w:val="28"/>
        </w:rPr>
        <w:t>
 27. Пайда                   Баланстық пайда, мың теңге
</w:t>
      </w:r>
    </w:p>
    <w:p>
      <w:pPr>
        <w:spacing w:after="0"/>
        <w:ind w:left="0"/>
        <w:jc w:val="both"/>
      </w:pPr>
      <w:r>
        <w:rPr>
          <w:rFonts w:ascii="Times New Roman"/>
          <w:b w:val="false"/>
          <w:i w:val="false"/>
          <w:color w:val="000000"/>
          <w:sz w:val="28"/>
        </w:rPr>
        <w:t>
 28. Көлем                   Өндiрiс көлемi,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6 маусымдағы       
</w:t>
      </w:r>
      <w:r>
        <w:br/>
      </w:r>
      <w:r>
        <w:rPr>
          <w:rFonts w:ascii="Times New Roman"/>
          <w:b w:val="false"/>
          <w:i w:val="false"/>
          <w:color w:val="000000"/>
          <w:sz w:val="28"/>
        </w:rPr>
        <w:t>
N 716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Статистика және талдау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мемлекеттiк комитетi жеке шаруашылық жүргiзушi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субъектiлер бойынша (мемлекеттiк меншiктiң үлесiнсiз)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беретiн көрсеткiштерiнiң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     Алаңның атауы     | Мақсаты
</w:t>
      </w:r>
      <w:r>
        <w:br/>
      </w:r>
      <w:r>
        <w:rPr>
          <w:rFonts w:ascii="Times New Roman"/>
          <w:b w:val="false"/>
          <w:i w:val="false"/>
          <w:color w:val="000000"/>
          <w:sz w:val="28"/>
        </w:rPr>
        <w:t>
 N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ОКПО коды               ОКПО бойынша объектiнiң бiрдейлiк коды
</w:t>
      </w:r>
    </w:p>
    <w:p>
      <w:pPr>
        <w:spacing w:after="0"/>
        <w:ind w:left="0"/>
        <w:jc w:val="both"/>
      </w:pPr>
      <w:r>
        <w:rPr>
          <w:rFonts w:ascii="Times New Roman"/>
          <w:b w:val="false"/>
          <w:i w:val="false"/>
          <w:color w:val="000000"/>
          <w:sz w:val="28"/>
        </w:rPr>
        <w:t>
 2.  Аты                     Объектiнiң атауы
</w:t>
      </w:r>
    </w:p>
    <w:p>
      <w:pPr>
        <w:spacing w:after="0"/>
        <w:ind w:left="0"/>
        <w:jc w:val="both"/>
      </w:pPr>
      <w:r>
        <w:rPr>
          <w:rFonts w:ascii="Times New Roman"/>
          <w:b w:val="false"/>
          <w:i w:val="false"/>
          <w:color w:val="000000"/>
          <w:sz w:val="28"/>
        </w:rPr>
        <w:t>
 3.  СОАТО коды              СОАТО бойынша аумақ коды
</w:t>
      </w:r>
    </w:p>
    <w:p>
      <w:pPr>
        <w:spacing w:after="0"/>
        <w:ind w:left="0"/>
        <w:jc w:val="both"/>
      </w:pPr>
      <w:r>
        <w:rPr>
          <w:rFonts w:ascii="Times New Roman"/>
          <w:b w:val="false"/>
          <w:i w:val="false"/>
          <w:color w:val="000000"/>
          <w:sz w:val="28"/>
        </w:rPr>
        <w:t>
 4.  1-аумақ                 Аумақ атауы (облыс/аудан)
</w:t>
      </w:r>
    </w:p>
    <w:p>
      <w:pPr>
        <w:spacing w:after="0"/>
        <w:ind w:left="0"/>
        <w:jc w:val="both"/>
      </w:pPr>
      <w:r>
        <w:rPr>
          <w:rFonts w:ascii="Times New Roman"/>
          <w:b w:val="false"/>
          <w:i w:val="false"/>
          <w:color w:val="000000"/>
          <w:sz w:val="28"/>
        </w:rPr>
        <w:t>
 5.  2-аумақ                 Аумақ атауы (аудан/елдi мекен)
</w:t>
      </w:r>
    </w:p>
    <w:p>
      <w:pPr>
        <w:spacing w:after="0"/>
        <w:ind w:left="0"/>
        <w:jc w:val="both"/>
      </w:pPr>
      <w:r>
        <w:rPr>
          <w:rFonts w:ascii="Times New Roman"/>
          <w:b w:val="false"/>
          <w:i w:val="false"/>
          <w:color w:val="000000"/>
          <w:sz w:val="28"/>
        </w:rPr>
        <w:t>
 6.  Пошта                   Пошта индексi
</w:t>
      </w:r>
    </w:p>
    <w:p>
      <w:pPr>
        <w:spacing w:after="0"/>
        <w:ind w:left="0"/>
        <w:jc w:val="both"/>
      </w:pPr>
      <w:r>
        <w:rPr>
          <w:rFonts w:ascii="Times New Roman"/>
          <w:b w:val="false"/>
          <w:i w:val="false"/>
          <w:color w:val="000000"/>
          <w:sz w:val="28"/>
        </w:rPr>
        <w:t>
 7.  Мекен-жай               Көшенiң атауы және офис үйiнiң нөмiрi
</w:t>
      </w:r>
    </w:p>
    <w:p>
      <w:pPr>
        <w:spacing w:after="0"/>
        <w:ind w:left="0"/>
        <w:jc w:val="both"/>
      </w:pPr>
      <w:r>
        <w:rPr>
          <w:rFonts w:ascii="Times New Roman"/>
          <w:b w:val="false"/>
          <w:i w:val="false"/>
          <w:color w:val="000000"/>
          <w:sz w:val="28"/>
        </w:rPr>
        <w:t>
 8.  Телефон                 Офистiң телефоны
</w:t>
      </w:r>
    </w:p>
    <w:p>
      <w:pPr>
        <w:spacing w:after="0"/>
        <w:ind w:left="0"/>
        <w:jc w:val="both"/>
      </w:pPr>
      <w:r>
        <w:rPr>
          <w:rFonts w:ascii="Times New Roman"/>
          <w:b w:val="false"/>
          <w:i w:val="false"/>
          <w:color w:val="000000"/>
          <w:sz w:val="28"/>
        </w:rPr>
        <w:t>
 9.  Директор                Директордың фамилиясы, аты-жөнi
</w:t>
      </w:r>
    </w:p>
    <w:p>
      <w:pPr>
        <w:spacing w:after="0"/>
        <w:ind w:left="0"/>
        <w:jc w:val="both"/>
      </w:pPr>
      <w:r>
        <w:rPr>
          <w:rFonts w:ascii="Times New Roman"/>
          <w:b w:val="false"/>
          <w:i w:val="false"/>
          <w:color w:val="000000"/>
          <w:sz w:val="28"/>
        </w:rPr>
        <w:t>
 10. ОКОНХ коды              ОКОНХ бойынша салалар коды
</w:t>
      </w:r>
    </w:p>
    <w:p>
      <w:pPr>
        <w:spacing w:after="0"/>
        <w:ind w:left="0"/>
        <w:jc w:val="both"/>
      </w:pPr>
      <w:r>
        <w:rPr>
          <w:rFonts w:ascii="Times New Roman"/>
          <w:b w:val="false"/>
          <w:i w:val="false"/>
          <w:color w:val="000000"/>
          <w:sz w:val="28"/>
        </w:rPr>
        <w:t>
 11. Сала                    Салалар атауы
</w:t>
      </w:r>
    </w:p>
    <w:p>
      <w:pPr>
        <w:spacing w:after="0"/>
        <w:ind w:left="0"/>
        <w:jc w:val="both"/>
      </w:pPr>
      <w:r>
        <w:rPr>
          <w:rFonts w:ascii="Times New Roman"/>
          <w:b w:val="false"/>
          <w:i w:val="false"/>
          <w:color w:val="000000"/>
          <w:sz w:val="28"/>
        </w:rPr>
        <w:t>
 12. КФС коды                КФС бойынша меншiк нысанының коды
</w:t>
      </w:r>
    </w:p>
    <w:p>
      <w:pPr>
        <w:spacing w:after="0"/>
        <w:ind w:left="0"/>
        <w:jc w:val="both"/>
      </w:pPr>
      <w:r>
        <w:rPr>
          <w:rFonts w:ascii="Times New Roman"/>
          <w:b w:val="false"/>
          <w:i w:val="false"/>
          <w:color w:val="000000"/>
          <w:sz w:val="28"/>
        </w:rPr>
        <w:t>
 13. Жекеменшiк              Меншiк нысанының атауы
</w:t>
      </w:r>
    </w:p>
    <w:p>
      <w:pPr>
        <w:spacing w:after="0"/>
        <w:ind w:left="0"/>
        <w:jc w:val="both"/>
      </w:pPr>
      <w:r>
        <w:rPr>
          <w:rFonts w:ascii="Times New Roman"/>
          <w:b w:val="false"/>
          <w:i w:val="false"/>
          <w:color w:val="000000"/>
          <w:sz w:val="28"/>
        </w:rPr>
        <w:t>
 14. КТП коды                Кәсiпорын үлгiлерiнiң коды
</w:t>
      </w:r>
    </w:p>
    <w:p>
      <w:pPr>
        <w:spacing w:after="0"/>
        <w:ind w:left="0"/>
        <w:jc w:val="both"/>
      </w:pPr>
      <w:r>
        <w:rPr>
          <w:rFonts w:ascii="Times New Roman"/>
          <w:b w:val="false"/>
          <w:i w:val="false"/>
          <w:color w:val="000000"/>
          <w:sz w:val="28"/>
        </w:rPr>
        <w:t>
 15. Құрылтайшының коды      ОКПО бойынша құрылтайшының бiрдейлiк                                 коды
</w:t>
      </w:r>
    </w:p>
    <w:p>
      <w:pPr>
        <w:spacing w:after="0"/>
        <w:ind w:left="0"/>
        <w:jc w:val="both"/>
      </w:pPr>
      <w:r>
        <w:rPr>
          <w:rFonts w:ascii="Times New Roman"/>
          <w:b w:val="false"/>
          <w:i w:val="false"/>
          <w:color w:val="000000"/>
          <w:sz w:val="28"/>
        </w:rPr>
        <w:t>
 16. Саны                    ОКОНХ және КТП бойынша аралық 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