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bf3f" w14:textId="5e7b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жаңарту және Даму Банкi арасында қаржылық секторды құрылымдық қайта жаңғыртуға арналған займ туралы Келiсiм жасауға жағдай тудыру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18 маусымдағы N 747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қаржы секторының дамуы мен Займ
туралы келiсiмге қол қоюға әзiрлiк жөнiнде шаралар өткiзуге
мемлекеттiк қолдау көрсету мақсатында Қазақстан Республикасының
Үкiметi қаулы етедi:
</w:t>
      </w:r>
      <w:r>
        <w:br/>
      </w:r>
      <w:r>
        <w:rPr>
          <w:rFonts w:ascii="Times New Roman"/>
          <w:b w:val="false"/>
          <w:i w:val="false"/>
          <w:color w:val="000000"/>
          <w:sz w:val="28"/>
        </w:rPr>
        <w:t>
          1. 1996 жылы Қазақстан Республикасының қаржы секторын
құрылымдық қайта жаңғырту үшiн халықаралық Қайта жаңарту және Даму
Банкiнiң займын тарту мақұлдансын.
</w:t>
      </w:r>
      <w:r>
        <w:br/>
      </w:r>
      <w:r>
        <w:rPr>
          <w:rFonts w:ascii="Times New Roman"/>
          <w:b w:val="false"/>
          <w:i w:val="false"/>
          <w:color w:val="000000"/>
          <w:sz w:val="28"/>
        </w:rPr>
        <w:t>
          2. Халықаралық Қайта жаңарту және Даму Банкiнiң қаражаты 180
млн. АҚШ доллары сомасында Қазақстан Республикасы Ұлттық Банкiнiң
депозиттiк шотына түсетiн болып белгiленсiн.
</w:t>
      </w:r>
      <w:r>
        <w:br/>
      </w:r>
      <w:r>
        <w:rPr>
          <w:rFonts w:ascii="Times New Roman"/>
          <w:b w:val="false"/>
          <w:i w:val="false"/>
          <w:color w:val="000000"/>
          <w:sz w:val="28"/>
        </w:rPr>
        <w:t>
          3. Қазақстан Республикасының Экономика министрлiгi мен Қаржы
министрлiгi бiрлесiп осы бағдарламаны Қазақстан Республикасының
1996-1998 жылдарға арналған басым бағдарламалар мен жобалардың
тiзбесiнде ескеретiн болсын.
</w:t>
      </w:r>
      <w:r>
        <w:br/>
      </w:r>
      <w:r>
        <w:rPr>
          <w:rFonts w:ascii="Times New Roman"/>
          <w:b w:val="false"/>
          <w:i w:val="false"/>
          <w:color w:val="000000"/>
          <w:sz w:val="28"/>
        </w:rPr>
        <w:t>
          4. Қазақстан Республикасының Ұлттық Банкiне банк секторын
қалыптастыру жөнiндегi жұмыстарды жүзеге асыру мен Халықаралық Қайта
жаңарту және Даму Банкiмен келiсiлген негiзгi элементтердi:
</w:t>
      </w:r>
      <w:r>
        <w:br/>
      </w:r>
      <w:r>
        <w:rPr>
          <w:rFonts w:ascii="Times New Roman"/>
          <w:b w:val="false"/>
          <w:i w:val="false"/>
          <w:color w:val="000000"/>
          <w:sz w:val="28"/>
        </w:rPr>
        <w:t>
          Тұранбанк қызметiн сауықтыру;
</w:t>
      </w:r>
      <w:r>
        <w:br/>
      </w:r>
      <w:r>
        <w:rPr>
          <w:rFonts w:ascii="Times New Roman"/>
          <w:b w:val="false"/>
          <w:i w:val="false"/>
          <w:color w:val="000000"/>
          <w:sz w:val="28"/>
        </w:rPr>
        <w:t>
          банктердi жетiлдiру мен банктерге, тиiстi халықаралық
стандарттарға көшу;
</w:t>
      </w:r>
      <w:r>
        <w:br/>
      </w:r>
      <w:r>
        <w:rPr>
          <w:rFonts w:ascii="Times New Roman"/>
          <w:b w:val="false"/>
          <w:i w:val="false"/>
          <w:color w:val="000000"/>
          <w:sz w:val="28"/>
        </w:rPr>
        <w:t>
          Қазақстан Республикасының мемлекеттiк Экспорт-импорт банкiн
институционалдық дамыту;
</w:t>
      </w:r>
      <w:r>
        <w:br/>
      </w:r>
      <w:r>
        <w:rPr>
          <w:rFonts w:ascii="Times New Roman"/>
          <w:b w:val="false"/>
          <w:i w:val="false"/>
          <w:color w:val="000000"/>
          <w:sz w:val="28"/>
        </w:rPr>
        <w:t>
          проблемалық займдар мен проблемалық банктер жөнiндегi iс-қимыл
жоспары бойынша жүзеге асыру ұсынылсын.
</w:t>
      </w:r>
      <w:r>
        <w:br/>
      </w:r>
      <w:r>
        <w:rPr>
          <w:rFonts w:ascii="Times New Roman"/>
          <w:b w:val="false"/>
          <w:i w:val="false"/>
          <w:color w:val="000000"/>
          <w:sz w:val="28"/>
        </w:rPr>
        <w:t>
          5. Қазақстан Республикасының Қаржы министрлiгi 1996 жылдың 31
маусымына дейiн:
</w:t>
      </w:r>
      <w:r>
        <w:br/>
      </w:r>
      <w:r>
        <w:rPr>
          <w:rFonts w:ascii="Times New Roman"/>
          <w:b w:val="false"/>
          <w:i w:val="false"/>
          <w:color w:val="000000"/>
          <w:sz w:val="28"/>
        </w:rPr>
        <w:t>
          Ауыл шаруашылығын қаржылық қолдаудың мемлекеттiк қорына
берiлген өтелмеген кредиттер проблемасын шешу;
</w:t>
      </w:r>
      <w:r>
        <w:br/>
      </w:r>
      <w:r>
        <w:rPr>
          <w:rFonts w:ascii="Times New Roman"/>
          <w:b w:val="false"/>
          <w:i w:val="false"/>
          <w:color w:val="000000"/>
          <w:sz w:val="28"/>
        </w:rPr>
        <w:t>
          Қазақстан Республикасының Қаржы министрлiгiнен немесе Қазақстан
Республикасы Қаржы министрлiгiнiң кепiлдiгiне кредит алған
кәсiпорындардың, ұйымдардың берешектерi проблемаларын шешу жөнiндегi
iс-қимыл жоспарын әзiрлесiн.
</w:t>
      </w:r>
      <w:r>
        <w:br/>
      </w:r>
      <w:r>
        <w:rPr>
          <w:rFonts w:ascii="Times New Roman"/>
          <w:b w:val="false"/>
          <w:i w:val="false"/>
          <w:color w:val="000000"/>
          <w:sz w:val="28"/>
        </w:rPr>
        <w:t>
          6. Қазақстан Республикасының Әдiлет министрлiгi Халықаралық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Қайта жаңарту және Даму Банкiнiң банкроттық туралы Қазақстан
Республикасы Заңын қабылдау мәселесi жөнiндегi шарттарын орындауды
қамтамасыз етсiн.
     7. Займды дайындауды және сатуды үйлестiру мен оған бақылау
жасау Қазақстан Республикасының Қаржы министрлiгi жанындағы Шет ел
капиталын пайдалану жөнiндегi комитетке жүктелсiн.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