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5468" w14:textId="b8a5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қаласындағы құрылыс объектiлерiн қаржыландыру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16 тамыз N 1024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Ақмола қаласында жаңа астана құрылысының объектiлерi бойынша
бiрiңғай мердiгердiң айқындалуына байланысты Қазақстан
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Президентi Iс Басқармасының Ақмола
қаласындағы объектiлердiң қайта жаңартылуы мен құрылысы аяқталғанға
дейiн республикалық бюджеттен тыс "Жаңа астана" қорының
қаражаттарына иелiк ету құқығын өзiне беру туралы ұсынысы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қабылдансын.
     2. Аталған қаражатты нысаналы пайдалануға бақылау жасау Қордың
Байқаушы кеңесi мен Қазақстан Республикасының Жоғары және орталық
мемлекеттiк органдарды Ақмола қаласына көшiру жөнiндегi мемлекеттiк
комиссиясына жүктелсiн.
     Қазақстан Республикасының
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