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da57" w14:textId="535d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қызмет көрсететiн және мемлекеттiк органдар мен олардың аппараттарының жұмысын қамтамасыз ететiн және мемлекеттiк қызметшi болып табылмайтын қызметкерлердiң лауазымдық жалақыларына еңбек сiңiрген жылдарына проценттiк үстеме ақы төлеу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19 қыркүйек N 1142. Күші жойылды - ҚР Үкіметінің 2001.01.11. N 41 қаулысымен. ~P020041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Техникалық қызмет көрсететiн және мемлекеттiк органдар мен</w:t>
      </w:r>
    </w:p>
    <w:p>
      <w:pPr>
        <w:spacing w:after="0"/>
        <w:ind w:left="0"/>
        <w:jc w:val="both"/>
      </w:pPr>
      <w:r>
        <w:rPr>
          <w:rFonts w:ascii="Times New Roman"/>
          <w:b w:val="false"/>
          <w:i w:val="false"/>
          <w:color w:val="000000"/>
          <w:sz w:val="28"/>
        </w:rPr>
        <w:t>олардың аппараттарының жұмысын қамтамасыз ететiн және мемлекеттiк</w:t>
      </w:r>
    </w:p>
    <w:p>
      <w:pPr>
        <w:spacing w:after="0"/>
        <w:ind w:left="0"/>
        <w:jc w:val="both"/>
      </w:pPr>
      <w:r>
        <w:rPr>
          <w:rFonts w:ascii="Times New Roman"/>
          <w:b w:val="false"/>
          <w:i w:val="false"/>
          <w:color w:val="000000"/>
          <w:sz w:val="28"/>
        </w:rPr>
        <w:t>қызметшi болып табылмайтын қызметкерлердiң лауазымдық жалақыларына</w:t>
      </w:r>
    </w:p>
    <w:p>
      <w:pPr>
        <w:spacing w:after="0"/>
        <w:ind w:left="0"/>
        <w:jc w:val="both"/>
      </w:pPr>
      <w:r>
        <w:rPr>
          <w:rFonts w:ascii="Times New Roman"/>
          <w:b w:val="false"/>
          <w:i w:val="false"/>
          <w:color w:val="000000"/>
          <w:sz w:val="28"/>
        </w:rPr>
        <w:t>еңбек сiңiрген жылдарына проценттiк үстеме ақы төлеу тәртiбi туралы</w:t>
      </w:r>
    </w:p>
    <w:p>
      <w:pPr>
        <w:spacing w:after="0"/>
        <w:ind w:left="0"/>
        <w:jc w:val="both"/>
      </w:pPr>
      <w:r>
        <w:rPr>
          <w:rFonts w:ascii="Times New Roman"/>
          <w:b w:val="false"/>
          <w:i w:val="false"/>
          <w:color w:val="000000"/>
          <w:sz w:val="28"/>
        </w:rPr>
        <w:t>қоса берiлiп отырған Ереже бекiтiлсiн.</w:t>
      </w:r>
    </w:p>
    <w:p>
      <w:pPr>
        <w:spacing w:after="0"/>
        <w:ind w:left="0"/>
        <w:jc w:val="both"/>
      </w:pPr>
      <w:r>
        <w:rPr>
          <w:rFonts w:ascii="Times New Roman"/>
          <w:b w:val="false"/>
          <w:i w:val="false"/>
          <w:color w:val="000000"/>
          <w:sz w:val="28"/>
        </w:rPr>
        <w:t>     2. Осы қаулы 1996 жылдың 20 тамызынан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19 қыркүйектегi</w:t>
      </w:r>
    </w:p>
    <w:p>
      <w:pPr>
        <w:spacing w:after="0"/>
        <w:ind w:left="0"/>
        <w:jc w:val="both"/>
      </w:pPr>
      <w:r>
        <w:rPr>
          <w:rFonts w:ascii="Times New Roman"/>
          <w:b w:val="false"/>
          <w:i w:val="false"/>
          <w:color w:val="000000"/>
          <w:sz w:val="28"/>
        </w:rPr>
        <w:t>                                         N 1142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қызмет көрсететiн және мемлекеттiк органдар</w:t>
      </w:r>
    </w:p>
    <w:p>
      <w:pPr>
        <w:spacing w:after="0"/>
        <w:ind w:left="0"/>
        <w:jc w:val="both"/>
      </w:pPr>
      <w:r>
        <w:rPr>
          <w:rFonts w:ascii="Times New Roman"/>
          <w:b w:val="false"/>
          <w:i w:val="false"/>
          <w:color w:val="000000"/>
          <w:sz w:val="28"/>
        </w:rPr>
        <w:t>  мен олардың аппараттарының жұмысын қамтамасыз ететiн және мемлекеттiк</w:t>
      </w:r>
    </w:p>
    <w:p>
      <w:pPr>
        <w:spacing w:after="0"/>
        <w:ind w:left="0"/>
        <w:jc w:val="both"/>
      </w:pPr>
      <w:r>
        <w:rPr>
          <w:rFonts w:ascii="Times New Roman"/>
          <w:b w:val="false"/>
          <w:i w:val="false"/>
          <w:color w:val="000000"/>
          <w:sz w:val="28"/>
        </w:rPr>
        <w:t>   қызметшi болып табылмайтын қызметкерлердiң лауазымдық жалақыларына</w:t>
      </w:r>
    </w:p>
    <w:p>
      <w:pPr>
        <w:spacing w:after="0"/>
        <w:ind w:left="0"/>
        <w:jc w:val="both"/>
      </w:pPr>
      <w:r>
        <w:rPr>
          <w:rFonts w:ascii="Times New Roman"/>
          <w:b w:val="false"/>
          <w:i w:val="false"/>
          <w:color w:val="000000"/>
          <w:sz w:val="28"/>
        </w:rPr>
        <w:t>  еңбек сiңiрген жылдарына проценттiк үстеме ақы төлеу тәртiбi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Ереже техникалық қызмет көрсететiн және мемлекеттiк органдар мен олардың аппараттарының жұмысын қамтамасыз ететiн және мемлекеттiк қызметi болып табылмайтын қызметкерлердiң лауазымдық жалақыларына еңбек сiңiрген жылдарына проценттiк үстеме ақы төлеу тәртiбiн белгiлейдi. </w:t>
      </w:r>
      <w:r>
        <w:br/>
      </w:r>
      <w:r>
        <w:rPr>
          <w:rFonts w:ascii="Times New Roman"/>
          <w:b w:val="false"/>
          <w:i w:val="false"/>
          <w:color w:val="000000"/>
          <w:sz w:val="28"/>
        </w:rPr>
        <w:t xml:space="preserve">
      Техникалық қызмет көрсететiн және мемлекеттiк органдар мен олардың аппараттарының жұмысын қамтамасыз ететiн және мемлекеттiк қызметшi болып табылмайтын қызметкерлердiң лауазымдық жалақыларына еңбек сiңiрген жылдарына проценттiк үстеме ақы мемлекеттiк органдар мен олардың аппараттарындағы жұмыс стажына қарай төленедi. </w:t>
      </w:r>
      <w:r>
        <w:br/>
      </w:r>
      <w:r>
        <w:rPr>
          <w:rFonts w:ascii="Times New Roman"/>
          <w:b w:val="false"/>
          <w:i w:val="false"/>
          <w:color w:val="000000"/>
          <w:sz w:val="28"/>
        </w:rPr>
        <w:t>
 </w:t>
      </w:r>
      <w:r>
        <w:br/>
      </w:r>
      <w:r>
        <w:rPr>
          <w:rFonts w:ascii="Times New Roman"/>
          <w:b w:val="false"/>
          <w:i w:val="false"/>
          <w:color w:val="000000"/>
          <w:sz w:val="28"/>
        </w:rPr>
        <w:t xml:space="preserve">
      1. Еңбек сiңiрген жылдарына үстеме ақы алуға құқық беретiн </w:t>
      </w:r>
      <w:r>
        <w:br/>
      </w:r>
      <w:r>
        <w:rPr>
          <w:rFonts w:ascii="Times New Roman"/>
          <w:b w:val="false"/>
          <w:i w:val="false"/>
          <w:color w:val="000000"/>
          <w:sz w:val="28"/>
        </w:rPr>
        <w:t xml:space="preserve">
                            стажды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Еңбек сiңiрген жылдарына проценттiк үстеме ақы алуға құқық беретiн стажға мемлекеттiк органдар мен олардың аппараттарында жұмыс iстеген барлық уақыт кiредi. </w:t>
      </w:r>
      <w:r>
        <w:br/>
      </w:r>
      <w:r>
        <w:rPr>
          <w:rFonts w:ascii="Times New Roman"/>
          <w:b w:val="false"/>
          <w:i w:val="false"/>
          <w:color w:val="000000"/>
          <w:sz w:val="28"/>
        </w:rPr>
        <w:t xml:space="preserve">
      2. Еңбек сiңiрген жылдарына үстеме ақы алуға құқық беретiн стажға сондай-ақ: </w:t>
      </w:r>
      <w:r>
        <w:br/>
      </w:r>
      <w:r>
        <w:rPr>
          <w:rFonts w:ascii="Times New Roman"/>
          <w:b w:val="false"/>
          <w:i w:val="false"/>
          <w:color w:val="000000"/>
          <w:sz w:val="28"/>
        </w:rPr>
        <w:t xml:space="preserve">
      1) терiс себептермен қызметтен шығарылған адамдардан басқа, офицерлiк құрамдағы адамдардың, прапорщиктердiң, мичмандардың, мерзiмсiз қызметтегi әскери қызметшiлердiң Қарулы Күштерде, iшкi, шекара әскерлерiнде, Қазақстан Республикасы мен бұрынғы КСР Одағының азаматтық қорғаныс басқармасы органдары мен бөлiмшелерiнде, Қазақстан Республикасының Ұлттық қауiпсiздiк комитетi мен КСРО Мемлекеттiк қауiпсiздiк комитетi органдары жүйесiнде, Қазақстан Республикасы Президентiнiң Күзет қызметiнде және Қазақстан Республикалық ұланында мiндеттi әскери қызметiн өткерген уақыты; </w:t>
      </w:r>
      <w:r>
        <w:br/>
      </w:r>
      <w:r>
        <w:rPr>
          <w:rFonts w:ascii="Times New Roman"/>
          <w:b w:val="false"/>
          <w:i w:val="false"/>
          <w:color w:val="000000"/>
          <w:sz w:val="28"/>
        </w:rPr>
        <w:t xml:space="preserve">
      2) терiс себептермен қызметтен шығарылған адамдардан басқа, басшы құрамдағы адамдардың iшкi iстер органдары жүйесiндегi қызмет өткерген, прокуратура органдарындағы қызмет, Қазақстан Республикасы мен бұрынғы КСР Одағында сот аппараттарында Қазақстан Республикасының Мемлекеттiк тергеу комитетiнде жұмыс iстеген уақыты; </w:t>
      </w:r>
      <w:r>
        <w:br/>
      </w:r>
      <w:r>
        <w:rPr>
          <w:rFonts w:ascii="Times New Roman"/>
          <w:b w:val="false"/>
          <w:i w:val="false"/>
          <w:color w:val="000000"/>
          <w:sz w:val="28"/>
        </w:rPr>
        <w:t xml:space="preserve">
      3) Қазақстан Республикасы мен бұрынғы КСР Одағының iшкi iстер органдарында, прокуратура органдарында, соттарында, КСРО мемлекеттiк қауiпсiздiк комитетi органдарында, Қазақстан Республикасының ұлттық қауiпсiздiк органдары мен Мемлекеттiк тергеу комитетiнде еңбек сiңiрген жылдарына үстеме ақы алу құқығын беретiн лауазымдарда жұмыс iстеген уақыт; </w:t>
      </w:r>
      <w:r>
        <w:br/>
      </w:r>
      <w:r>
        <w:rPr>
          <w:rFonts w:ascii="Times New Roman"/>
          <w:b w:val="false"/>
          <w:i w:val="false"/>
          <w:color w:val="000000"/>
          <w:sz w:val="28"/>
        </w:rPr>
        <w:t xml:space="preserve">
      4) КСРО мемлекеттiк банкiсi мен Қазақстан Республикасы Ұлттық Банкiсiнiң жүйесiнде жұмыс iстеген уақыт; </w:t>
      </w:r>
      <w:r>
        <w:br/>
      </w:r>
      <w:r>
        <w:rPr>
          <w:rFonts w:ascii="Times New Roman"/>
          <w:b w:val="false"/>
          <w:i w:val="false"/>
          <w:color w:val="000000"/>
          <w:sz w:val="28"/>
        </w:rPr>
        <w:t xml:space="preserve">
      5) мемлекеттiк органдар мен олардың аппараттарында жұмыс iстеген адамдарға бала бiр жарым жасқа жеткенге дейiнгi баланы күту жөнiндегi iшiнара ақы төленетiн демалыс және бала үш жасқа жеткенге дейiнгi баланы күту жөнiндегi жалақысы сақталмайтын қосымша демалыс уақыты; </w:t>
      </w:r>
      <w:r>
        <w:br/>
      </w:r>
      <w:r>
        <w:rPr>
          <w:rFonts w:ascii="Times New Roman"/>
          <w:b w:val="false"/>
          <w:i w:val="false"/>
          <w:color w:val="000000"/>
          <w:sz w:val="28"/>
        </w:rPr>
        <w:t xml:space="preserve">
      6) шетелге жiберер алдында қызметкер мемлекеттiк органдар мен олардың аппараттарында жұмыс iстеген болса және көшу уақытын қоспағанда, шетелден қайтып келген күннен бастап екi айдың iшiнде мемлекеттiк органға немесе оның аппаратына қызметке тұрса, шетелде жұмыс iстеген уақыты; </w:t>
      </w:r>
      <w:r>
        <w:br/>
      </w:r>
      <w:r>
        <w:rPr>
          <w:rFonts w:ascii="Times New Roman"/>
          <w:b w:val="false"/>
          <w:i w:val="false"/>
          <w:color w:val="000000"/>
          <w:sz w:val="28"/>
        </w:rPr>
        <w:t xml:space="preserve">
      7) 1992 жылғы 1 қаңтарға дейiн Қазақстан Республикасының партия, кәсiподақ және комсомол органдарында жұмыс iстеген уақыт; </w:t>
      </w:r>
      <w:r>
        <w:br/>
      </w:r>
      <w:r>
        <w:rPr>
          <w:rFonts w:ascii="Times New Roman"/>
          <w:b w:val="false"/>
          <w:i w:val="false"/>
          <w:color w:val="000000"/>
          <w:sz w:val="28"/>
        </w:rPr>
        <w:t xml:space="preserve">
      8) қызметкер курсқа түскенге дейiн мемлекеттiк органда немесе оның аппаратында жұмыс iстеп, оны бiтiрген соң мемлекеттiк органға немесе оның аппаратына оралған жағдайда оның кадрларды даярлау, қайта даярлау және бiлiктiлiгiн көтеру курстарында мемлекеттiк органдар мен олардың аппараттарының жолдамасымен жұмыстан қол үзiп оқыған уақыты кiредi.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Еңбек сiңiрген жылдарына үстеме ақыны есептеу мен төлеу </w:t>
      </w:r>
      <w:r>
        <w:br/>
      </w:r>
      <w:r>
        <w:rPr>
          <w:rFonts w:ascii="Times New Roman"/>
          <w:b w:val="false"/>
          <w:i w:val="false"/>
          <w:color w:val="000000"/>
          <w:sz w:val="28"/>
        </w:rPr>
        <w:t xml:space="preserve">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Осы Ережеге сәйкес еңбек сiңiрген жылдарына есептелетiн мемлекеттiк органдар мен олардың аппараттарындағы жұмыс стажы күнтiзбелiк есептеу бойынша есепке алынады. </w:t>
      </w:r>
      <w:r>
        <w:br/>
      </w:r>
      <w:r>
        <w:rPr>
          <w:rFonts w:ascii="Times New Roman"/>
          <w:b w:val="false"/>
          <w:i w:val="false"/>
          <w:color w:val="000000"/>
          <w:sz w:val="28"/>
        </w:rPr>
        <w:t xml:space="preserve">
      4. Еңбек сiңiрген жылдарына үстеме ақы мемлекеттiк органдар мен олардың аппараттарындағы жұмыс стажына қарай ай сайын лауазымдық жалақыға проценттiк қатынаста мынадай мөлшерлерде төленедi: үш жыл еңбек сiңiргенде - он, бес жылда - он бес, он жылда - жиырма, он бес жылда - отыз, жиырма жылда - қырық процент. </w:t>
      </w:r>
      <w:r>
        <w:br/>
      </w:r>
      <w:r>
        <w:rPr>
          <w:rFonts w:ascii="Times New Roman"/>
          <w:b w:val="false"/>
          <w:i w:val="false"/>
          <w:color w:val="000000"/>
          <w:sz w:val="28"/>
        </w:rPr>
        <w:t xml:space="preserve">
      5. Күнтiзбелiк ай iшiнде еңбек сiңiрген жылдарына үстеме ақының мөлшерiн көтеру құқығы пайда болған қызметкерлерге бiр айлық үстеме ақының жалпы сомасы айдың кезеңдерi бойынша тиiстi мөлшерде есептелген үстеме ақыларды қосу арқылы айқындалады. Еңбек сiңiрген жылдарына үстеме ақы сомасы күнтiзбелiк ай iшiнде лауазымдық жалақысы өзгерген жағдайда да осындай тәртiппен есептеледi. </w:t>
      </w:r>
      <w:r>
        <w:br/>
      </w:r>
      <w:r>
        <w:rPr>
          <w:rFonts w:ascii="Times New Roman"/>
          <w:b w:val="false"/>
          <w:i w:val="false"/>
          <w:color w:val="000000"/>
          <w:sz w:val="28"/>
        </w:rPr>
        <w:t xml:space="preserve">
      6. Еңбек сiңiрген жылдарына проценттiк үстеме ақы қолданылып жүрген заңдарға сәйкес қызметкерге қалдырылатын (демалыс, мемлекеттiк немесе қоғамдық мiндеттердi орындау кезiнде, еңбекке уақытша жарамсыз болған кезеңде, мемлекеттiк зейнетақы тағайындағанда және басқаларында) орташа жалақыны есептен шығарғанда ескерiледi. </w:t>
      </w:r>
      <w:r>
        <w:br/>
      </w:r>
      <w:r>
        <w:rPr>
          <w:rFonts w:ascii="Times New Roman"/>
          <w:b w:val="false"/>
          <w:i w:val="false"/>
          <w:color w:val="000000"/>
          <w:sz w:val="28"/>
        </w:rPr>
        <w:t xml:space="preserve">
      7. Еңбек сiңiрген жылдарына проценттiк үстеме ақы төлеу үшiн жұмыс стажын Еңбек стажын белгiлеу комиссиясы айқындайды, оның құрамын тиiстi мемлекеттiк органның басшысы бекiтедi. </w:t>
      </w:r>
      <w:r>
        <w:br/>
      </w:r>
      <w:r>
        <w:rPr>
          <w:rFonts w:ascii="Times New Roman"/>
          <w:b w:val="false"/>
          <w:i w:val="false"/>
          <w:color w:val="000000"/>
          <w:sz w:val="28"/>
        </w:rPr>
        <w:t xml:space="preserve">
      Комиссияның жұмыс стажын белгiлеу жөнiндегi шешiмi хаттамамен ресiмделедi. Шешiмнiң көшiрмесi екi данада жасалып, бiр нұсқасы кадр бөлiмiне, екiншiсi бухгалтерияға берiледi. </w:t>
      </w:r>
      <w:r>
        <w:br/>
      </w:r>
      <w:r>
        <w:rPr>
          <w:rFonts w:ascii="Times New Roman"/>
          <w:b w:val="false"/>
          <w:i w:val="false"/>
          <w:color w:val="000000"/>
          <w:sz w:val="28"/>
        </w:rPr>
        <w:t xml:space="preserve">
      8. Жұмыс стажын белгiлеу үшiн негiзгi құжат еңбек кiтапшасы немесе қызметтiк тiзiм болып табылады. Еңбек кiтапшасы, қызметтiк тiзiм болмағанда, сондай-ақ жұмыс кезеңдерi туралы тиiстi жазба жоқ болса немесе қате не бұрыс жазылған жағдайда, еңбек стажын растау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үшiн жұмыс кезеңдерi туралы мәлiметтерi бар анықтамалар, бұйрық</w:t>
      </w:r>
    </w:p>
    <w:p>
      <w:pPr>
        <w:spacing w:after="0"/>
        <w:ind w:left="0"/>
        <w:jc w:val="both"/>
      </w:pPr>
      <w:r>
        <w:rPr>
          <w:rFonts w:ascii="Times New Roman"/>
          <w:b w:val="false"/>
          <w:i w:val="false"/>
          <w:color w:val="000000"/>
          <w:sz w:val="28"/>
        </w:rPr>
        <w:t>көшiрмелерi, есепшоттар мен еңбекақы төлеу ведомостары және өзге де</w:t>
      </w:r>
    </w:p>
    <w:p>
      <w:pPr>
        <w:spacing w:after="0"/>
        <w:ind w:left="0"/>
        <w:jc w:val="both"/>
      </w:pPr>
      <w:r>
        <w:rPr>
          <w:rFonts w:ascii="Times New Roman"/>
          <w:b w:val="false"/>
          <w:i w:val="false"/>
          <w:color w:val="000000"/>
          <w:sz w:val="28"/>
        </w:rPr>
        <w:t>құжаттар қабылданады. Еңбек сiңiрген жылдарына үстеме ақы алуға құқық</w:t>
      </w:r>
    </w:p>
    <w:p>
      <w:pPr>
        <w:spacing w:after="0"/>
        <w:ind w:left="0"/>
        <w:jc w:val="both"/>
      </w:pPr>
      <w:r>
        <w:rPr>
          <w:rFonts w:ascii="Times New Roman"/>
          <w:b w:val="false"/>
          <w:i w:val="false"/>
          <w:color w:val="000000"/>
          <w:sz w:val="28"/>
        </w:rPr>
        <w:t>беретiн стажды куәлардың көрсетуiмен растау заңдарда белгiленген</w:t>
      </w:r>
    </w:p>
    <w:p>
      <w:pPr>
        <w:spacing w:after="0"/>
        <w:ind w:left="0"/>
        <w:jc w:val="both"/>
      </w:pPr>
      <w:r>
        <w:rPr>
          <w:rFonts w:ascii="Times New Roman"/>
          <w:b w:val="false"/>
          <w:i w:val="false"/>
          <w:color w:val="000000"/>
          <w:sz w:val="28"/>
        </w:rPr>
        <w:t>тәртiппен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19 қыркүйектегi</w:t>
      </w:r>
    </w:p>
    <w:p>
      <w:pPr>
        <w:spacing w:after="0"/>
        <w:ind w:left="0"/>
        <w:jc w:val="both"/>
      </w:pPr>
      <w:r>
        <w:rPr>
          <w:rFonts w:ascii="Times New Roman"/>
          <w:b w:val="false"/>
          <w:i w:val="false"/>
          <w:color w:val="000000"/>
          <w:sz w:val="28"/>
        </w:rPr>
        <w:t>                                         N 1142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Ережеге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қызмет көрсететiн және жұмыс iстеуiн</w:t>
      </w:r>
    </w:p>
    <w:p>
      <w:pPr>
        <w:spacing w:after="0"/>
        <w:ind w:left="0"/>
        <w:jc w:val="both"/>
      </w:pPr>
      <w:r>
        <w:rPr>
          <w:rFonts w:ascii="Times New Roman"/>
          <w:b w:val="false"/>
          <w:i w:val="false"/>
          <w:color w:val="000000"/>
          <w:sz w:val="28"/>
        </w:rPr>
        <w:t>     қамтамасыз ететiн қызметкерлерiне еңбек сiңiрген жылдары үшiн</w:t>
      </w:r>
    </w:p>
    <w:p>
      <w:pPr>
        <w:spacing w:after="0"/>
        <w:ind w:left="0"/>
        <w:jc w:val="both"/>
      </w:pPr>
      <w:r>
        <w:rPr>
          <w:rFonts w:ascii="Times New Roman"/>
          <w:b w:val="false"/>
          <w:i w:val="false"/>
          <w:color w:val="000000"/>
          <w:sz w:val="28"/>
        </w:rPr>
        <w:t>        үстеме ақы алуға құқық берiлетiн Қазақстан Республикасы</w:t>
      </w:r>
    </w:p>
    <w:p>
      <w:pPr>
        <w:spacing w:after="0"/>
        <w:ind w:left="0"/>
        <w:jc w:val="both"/>
      </w:pPr>
      <w:r>
        <w:rPr>
          <w:rFonts w:ascii="Times New Roman"/>
          <w:b w:val="false"/>
          <w:i w:val="false"/>
          <w:color w:val="000000"/>
          <w:sz w:val="28"/>
        </w:rPr>
        <w:t>                        мемлекеттiк органдарының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Әкiмшiлiгi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Парламенттiң, Үкiметтiң, Жоғарғы Сотының, Қазақстан</w:t>
      </w:r>
    </w:p>
    <w:p>
      <w:pPr>
        <w:spacing w:after="0"/>
        <w:ind w:left="0"/>
        <w:jc w:val="both"/>
      </w:pPr>
      <w:r>
        <w:rPr>
          <w:rFonts w:ascii="Times New Roman"/>
          <w:b w:val="false"/>
          <w:i w:val="false"/>
          <w:color w:val="000000"/>
          <w:sz w:val="28"/>
        </w:rPr>
        <w:t>     Республикасының басқа соттарының, Конституциялық Кеңестiң,</w:t>
      </w:r>
    </w:p>
    <w:p>
      <w:pPr>
        <w:spacing w:after="0"/>
        <w:ind w:left="0"/>
        <w:jc w:val="both"/>
      </w:pPr>
      <w:r>
        <w:rPr>
          <w:rFonts w:ascii="Times New Roman"/>
          <w:b w:val="false"/>
          <w:i w:val="false"/>
          <w:color w:val="000000"/>
          <w:sz w:val="28"/>
        </w:rPr>
        <w:t>     Қазақстан Республикасы Орталық сайлау комиссиясының аппараттары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Президентiне тiкелей бағыныстағы және</w:t>
      </w:r>
    </w:p>
    <w:p>
      <w:pPr>
        <w:spacing w:after="0"/>
        <w:ind w:left="0"/>
        <w:jc w:val="both"/>
      </w:pPr>
      <w:r>
        <w:rPr>
          <w:rFonts w:ascii="Times New Roman"/>
          <w:b w:val="false"/>
          <w:i w:val="false"/>
          <w:color w:val="000000"/>
          <w:sz w:val="28"/>
        </w:rPr>
        <w:t>     есеп беретiн Қазақстан Республикасының мемлекеттiк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Министрлiктер, мемлекеттiк комитеттер және Қазақстан</w:t>
      </w:r>
    </w:p>
    <w:p>
      <w:pPr>
        <w:spacing w:after="0"/>
        <w:ind w:left="0"/>
        <w:jc w:val="both"/>
      </w:pPr>
      <w:r>
        <w:rPr>
          <w:rFonts w:ascii="Times New Roman"/>
          <w:b w:val="false"/>
          <w:i w:val="false"/>
          <w:color w:val="000000"/>
          <w:sz w:val="28"/>
        </w:rPr>
        <w:t>     Республикасы Үкiметiнiң құрамына кiрмейтiн басқа да орталық</w:t>
      </w:r>
    </w:p>
    <w:p>
      <w:pPr>
        <w:spacing w:after="0"/>
        <w:ind w:left="0"/>
        <w:jc w:val="both"/>
      </w:pPr>
      <w:r>
        <w:rPr>
          <w:rFonts w:ascii="Times New Roman"/>
          <w:b w:val="false"/>
          <w:i w:val="false"/>
          <w:color w:val="000000"/>
          <w:sz w:val="28"/>
        </w:rPr>
        <w:t>     атқарушы органдар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өкiлдi және атқарушы органдар мен олардың құрылымдық</w:t>
      </w:r>
    </w:p>
    <w:p>
      <w:pPr>
        <w:spacing w:after="0"/>
        <w:ind w:left="0"/>
        <w:jc w:val="both"/>
      </w:pPr>
      <w:r>
        <w:rPr>
          <w:rFonts w:ascii="Times New Roman"/>
          <w:b w:val="false"/>
          <w:i w:val="false"/>
          <w:color w:val="000000"/>
          <w:sz w:val="28"/>
        </w:rPr>
        <w:t>     бөлiмшелерi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Елшiлiктерi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