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33ee" w14:textId="00c3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БИЗНЕС АКАДЕМИЯСЫ ТУРАЛЫ</w:t>
      </w:r>
    </w:p>
    <w:p>
      <w:pPr>
        <w:spacing w:after="0"/>
        <w:ind w:left="0"/>
        <w:jc w:val="both"/>
      </w:pPr>
      <w:r>
        <w:rPr>
          <w:rFonts w:ascii="Times New Roman"/>
          <w:b w:val="false"/>
          <w:i w:val="false"/>
          <w:color w:val="000000"/>
          <w:sz w:val="28"/>
        </w:rPr>
        <w:t>Қазақстан Республикасы Үкiметiнiң Қаулысы 1996 жылғы 14 қараша N 1387</w:t>
      </w:r>
    </w:p>
    <w:p>
      <w:pPr>
        <w:spacing w:after="0"/>
        <w:ind w:left="0"/>
        <w:jc w:val="left"/>
      </w:pPr>
      <w:r>
        <w:rPr>
          <w:rFonts w:ascii="Times New Roman"/>
          <w:b w:val="false"/>
          <w:i w:val="false"/>
          <w:color w:val="000000"/>
          <w:sz w:val="28"/>
        </w:rPr>
        <w:t>
</w:t>
      </w:r>
      <w:r>
        <w:rPr>
          <w:rFonts w:ascii="Times New Roman"/>
          <w:b w:val="false"/>
          <w:i w:val="false"/>
          <w:color w:val="000000"/>
          <w:sz w:val="28"/>
        </w:rPr>
        <w:t>
          Нарықтық экономика жағдайындағы жұмыстар үшiн кадрларды даярлау
мен қайта даярлау жүйелерiн жетiлдiру және үлестiру мақсатында
Қазақстан Республикасының Үкiметi ҚАУЛЫ ЕТЕДI:
</w:t>
      </w:r>
      <w:r>
        <w:br/>
      </w:r>
      <w:r>
        <w:rPr>
          <w:rFonts w:ascii="Times New Roman"/>
          <w:b w:val="false"/>
          <w:i w:val="false"/>
          <w:color w:val="000000"/>
          <w:sz w:val="28"/>
        </w:rPr>
        <w:t>
          1. Қазақстан Республикасы Экономика министрлiгiнiң Халықаралық
бизнес мектебiнiң, басқа да қазақстандық және шетелдiк мүдделi
құрылымдардың қатысуымен Алматы менеджмент мектебiнiң базасында,
өзiн-өзi қаржыландыру және өзiн-өзi ақтау принципiнде Халықаралық
бизнес академиясын құру туралы ұсынысы мақұлдансын.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комитетiне Халықаралық бизнес академиясына
құрылтайшы болу жүктелсiн. Абай даңғылы, 52 мекен-жайындағы ғимарат
жарғы қорына салым ретiнде берiлсiн.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Мемлекеттiк мүлiктi басқару жөнiндегi
мемлекеттiк комитетi Қазақстан Республикасының Экономика
министрлiгiне өзiнiң құрылтайшылық құқықтарын берсiн.
     3. Қазақстан Республикасының Экономика министрлiгi, басқа да
мүдделi министрлiктер мен ведомстволар Халықаралық бизнес академиясы
жұмысын ұйымдастыруға жәрдем көрсетсiн.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