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4d6d" w14:textId="0cf4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борыштар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желтоқсандағы N 1752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министрлiгiнiң Көкшетау
облысының Шучинск қаласындағы Кадет корпусының құрылысы үшiн
Қазақстан Республикасының кеден аумағына әкелiнген материалдар мен
жабдық үшiн кеден баждары бойынша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Көкшетау облысы кеден басқармасының импорттық кеден баждарын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бюджетке есептеу бойынша 3500 мың (үш миллион бес жүз
мың) теңге сомасындағы берешегiне өтеу жүргiзсiн.
     Аталған сома әкелiнген материалдар мен жабдық үшiн кеден баждары
бойынша Көкшетау облысының кеден басқармасының берешегiн өтеуге
Қазақстан Республикасы Қорғаныс министрлiгiн қаржыландыру есебiне
есептелсiн.
     2. Берешек есептемесi 1996 жылғы 1 желтоқсандағы жағдай бойынша
аталған сомаларды 1996 жылға арналған республикалық бюджеттiң кiрiс
және шығыс бөлiктерiнде көрсете отырып жүргiзiлсiн.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