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ae1d" w14:textId="e50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Достастығында Көрме-жәрмеңке және конгрестік қызметiн дамыту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18 наурыздағы N 363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Атауына өзгеріс енгізілді - ҚР Үкіметінің 2008.10.04 </w:t>
      </w:r>
      <w:r>
        <w:rPr>
          <w:rFonts w:ascii="Times New Roman"/>
          <w:b w:val="false"/>
          <w:i w:val="false"/>
          <w:color w:val="ff0000"/>
          <w:sz w:val="28"/>
        </w:rPr>
        <w:t>N 919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1995 жылғы 26 мамырда Минск қаласында қол қойылған Тәуелсiз Мемлекеттер Достастығында Көрме-жәрмеңке және конгрестік қызметiн дамыту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ҚР Үкіметінің 2008.10.04 </w:t>
      </w:r>
      <w:r>
        <w:rPr>
          <w:rFonts w:ascii="Times New Roman"/>
          <w:b w:val="false"/>
          <w:i w:val="false"/>
          <w:color w:val="000000"/>
          <w:sz w:val="28"/>
        </w:rPr>
        <w:t>N 919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развитии выставочно-ярмарочной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Содружестве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*(Вступило в силу 17 апреля 1997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г., N 1, ст. 5)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временно применяется со дня подписания и вступает в силу со дня сдачи </w:t>
      </w:r>
      <w:r>
        <w:rPr>
          <w:rFonts w:ascii="Times New Roman"/>
          <w:b w:val="false"/>
          <w:i/>
          <w:color w:val="000000"/>
          <w:sz w:val="28"/>
        </w:rPr>
        <w:t xml:space="preserve">на хранение депозитарию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о выполнении государствами внутригосударственных процедур, необходимых для его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 депонировано 4 июля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 депонировано 14 декабря 1995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(ратификационная грамота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депонирована 12 февраля 1996 года);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 - депонировано 10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 депонировано 27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 - депонировано 28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 депонировано 5 августа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 депонировано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 депонировано 11 мая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 депонировано 10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 депонировано 6 ноября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 10 апреля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- 10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- 10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 - 10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- 27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 - 28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- 5 августа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- 11 мая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- 10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- 6 ноября 2002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временно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 - с 26 мая 1995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Правительства государств-участников Содружества Независимых Государств,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условия для координации работы по выставочно-ярмарочной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интеграционных процессов в Содружестве и укрепления международных контактов для содействия в формировании общего экономического и информационного пространства, пропаганды достижений в промышленности, сельском хозяйстве и других отраслях экономики, в области науки, техники и культуры, а также для содействия развитию торгово-экономических связей, социальной сферы государств-участников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постоянно действующий Межгосударственный совет по выставочно-ярмарочной и конгрессной деятельности Содружества Независимых Государств, далее -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со дня подписания Соглашения Стороны делегируют в Совет своих полномочных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постановлением Правительства РК от 04.10.2008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919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осуществляет свою деятельность на основании Положения о Межгосударственном совете по выставочно-ярмарочной и конгрессной деятельности Содружества Независимых Государств, которое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постановлением Правительства РК от 04.10.2008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созданию благоприятных условий национальным предприятиям и организациям, участвующим в выставочно-ярмарочных и конгрессных мероприятиях, организуемых и проводимых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постановления Правительства РК от 04.10.2008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Местом нахождения Совета является город Москва.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подписания и вступает в силу со дня сдачи на хранение депозитарию третьего уведомления о выполнении государствами внутригосударственных процедур, необходимых для его вступления в силу.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цели и принципы, путем передачи депозитарию документов о присоединении.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Сторона может заявить о своем намерении выйти из настоящего Соглашения путем письменного уведомления депозитария об этом не менее чем за шесть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26 мая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Азербайджанской Республики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Армения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Грузия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Кыргызской Республики            Украины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развитии выставочно-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ярмарочной деятельности в Содружестве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1995 года          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совете по выставочно-ярмарочной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Содружества Независимых Государств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постановлением Правительства РК от 04.10.2008 </w:t>
      </w:r>
      <w:r>
        <w:rPr>
          <w:rFonts w:ascii="Times New Roman"/>
          <w:b w:val="false"/>
          <w:i w:val="false"/>
          <w:color w:val="ff0000"/>
          <w:sz w:val="28"/>
        </w:rPr>
        <w:t>N 919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совете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выставочно-ярмарочной и конгрессной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Содружества Независимых Государств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Соглашение дополнено Положением в соответствии с постановлением Правительства РК от 04.10.2008 </w:t>
      </w:r>
      <w:r>
        <w:rPr>
          <w:rFonts w:ascii="Times New Roman"/>
          <w:b w:val="false"/>
          <w:i w:val="false"/>
          <w:color w:val="ff0000"/>
          <w:sz w:val="28"/>
        </w:rPr>
        <w:t>N 919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Межгосударственный совет по выставочно-ярмарочной и конгрессной деятельности Содружества Независимых Государств (далее - Совет) создается для обеспечения координации работы, взаимодействия и организации разноуровневой поддержки в области выставочно-ярмарочной и конгрессной деятельности на пространстве СНГ, а именно: выставочно-ярмарочных мероприятий, имеющих конгрессное сопровождение (форумы, конференции, "круглые столы", семинары, встречи представителей науки, культуры, деловых кругов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Совет призван способствовать развитию международных контактов, обмену передовым опытом и технологиями, созданию благоприятных условий для взаимовыгодных торгово-экономических связей государств-участников СНГ многостороннего и двустороннего характера, пропаганде достижений в промышленности, сельском хозяйстве и других отраслях экономики, в области науки, техники и культуры, гуманитарной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Совет является органом отраслевого сотрудничества СНГ в области выставочно-ярмарочной и конгрессной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5. Совет руководствуется в своей деятельности Уставом Содружества Независимых Государств, решениями Совета глав государств, Совета глав правительств, Экономического совета СНГ, международными договорами и решениями, принятыми в рамках Содружества,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I дополнен пунктом в соответствии с постановлением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Совет организует и координирует исполнение решений,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I дополнен пунктом в соответствии с постановлением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Совет взаимодействует с Исполнительным комитетом СНГ, другими органами Содружества, при необходимости с секретариатами других международных организаций, а также органами государственной власти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I дополнен пунктом в соответствии с постановлением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направления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функции Совета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Основные направления деятельности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в рамках Содружества Независимых Государств выставочно-ярмарочных и конгрессных мероприятий, направленных на развитие интеграционного сотрудничества и торгово-экономических отношений, укрепление научно-производственной кооперации, углубление гуманитарных связей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с выставочными центрами государств-участников СНГ в вопросах организации межгосударственных выставочно-ярмарочных и конгрессных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Основные функции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осуществление мер по развитию и поддержке выставочно-ярмарочных и конгрессных мероприятий в государствах-участниках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продвижению на международный рынок научно-технических, инновационных разработок, ноу-хау, товарной продукции, представляемых на выставках;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и обмен информацией и методическими изданиями по организации и проведению выставочно-ярмарочных и конгрессных мероприятий и другой информацией, относящейся к компетенции Совета, создание единой информационной базы по межгосударственным выставочно-конгрессным мероприятиям с участием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участию государств-участников СНГ в международных выставках и ярмарках, созданию постоянно действующих выставок, выставочно-коммерческих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взаимодействия с органами отраслевого сотрудничества СНГ, государственными, научными и общественными организациями, хозяйствующими субъектами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повышению квалификации специалистов выставочной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 работой Исполнительной дирекции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Для реализации своих основных направлений деятельности и функций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информацию от соответствующих органов государств-участников СНГ в области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информировать государства-участники СНГ о межгосударственных выставочно-ярмарочных и конгрессных мероприятиях, проводимых в Содружестве;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рабочие группы для организации межгосударственных выставочно-ярмарочных и конгрессных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предложения по совершенствованию выставочно-ярмарочной и конгрессной деятельности 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разрабатывать рекомендации, аналитические и информационные материалы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установленном порядке на рассмотрение Совета глав государств, Совета глав правительств, Экономического совета СНГ предложения по вопросам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издавать соответствующие материалы по вопросам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при необходимости выставочные сопровождения мероприятий, проводимых в рамках СНГ. 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Органы управления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Совет формируется из полномочных представителей соответствующих органов исполнительной власти и руководителей выставочных комплексов государств-участников Соглашения о развитии выставочно-ярмарочной деятельности в Содружестве Независимых Государств от 26 мая 1995 года и Протокола к нему от 23 мая 2008 года (далее - Соглашение). Каждое государство-участник Соглашения, независимо от числа делегируемых в Совет членов,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могут входить руководители секретариатов органов отраслевого сотрудничества, а также представители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с изменением, внесенным постановлением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Совет возглавляет председатель, который организует 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Совете осуществляется поочередно каждым членом Совета на основе принципа ротации в порядке русского алфавита названий государств-участников Соглашения, как правило, на срок не более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входит Исполнительный директор Исполнительной дирекции Совета, который является заместителем председателя Совета. Функции заместителя председателя Совета определяются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представляет Совет на заседаниях Совета глав государств, Совета глав правительств, Экономического совета СНГ, а также в отношениях с государствами-участниками СНГ по вопросам, связанным с деятельностью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Заседания Совета проводятся по мере необходимости,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Инициатива подготовки предложений для рассмотрения Советом принадлежит членам Совета, а также органам отраслевого сотрудничества СНГ, государствам-участникам Соглашения, Исполнительной дирекции.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подготовки и рассмотрения предложений определяется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Заседание Совета правомочно (имеет кворум), если в нем принимает участие не менее половины представителей государств-участников Соглашения. Решения Совета принимаются простым большинством голосов присутствующих на заседании государств-участников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государства-участника Соглашения, который не может прибыть на заседание, может делегировать на это заседание своего представителя, наделенного соответствующими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вопросам, возникающим в период между заседаниями Совета и требующим незамедлительного разрешения, могут приниматься путем письменного опроса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Организационно-техническое и информационное обеспечение деятельности Совета осуществляется Исполнительной дирекцией Совета, возглавляемой Исполнительным директором.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назначается и освобождается Советом по представлению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дирекция организует выполнение решений Совета, плана его работы, по поручению председателя Совета решает другие вопросы, входящие в компетенцию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Исполнительной дирекции, ее структуре, смета расходов и численность работников утверждаются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Финансирование деятельности Исполнительной дирекции Совета осуществляется за счет внебюджетных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государства-участника Соглашения.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Заключительные положения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Рабочим языком Совета является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Местом нахождения Совета и Исполнительной дирекции является город Москва.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