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5530" w14:textId="99e5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Судьяларды және олардың мүлкiн мiндеттi мемлекеттiк сақтандырудың, оларға медициналық қызмет көрсету мен санаторий-курорттық емдеудiң тәртiбi мен шарттары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19 наурыз N 365 Қаулысы. Күші жойылды - Қазақстан Республикасы Үкіметінің 2022 жылғы 2 наурыздағы № 102 қаулысымен</w:t>
      </w:r>
    </w:p>
    <w:p>
      <w:pPr>
        <w:spacing w:after="0"/>
        <w:ind w:left="0"/>
        <w:jc w:val="both"/>
      </w:pPr>
      <w:r>
        <w:rPr>
          <w:rFonts w:ascii="Times New Roman"/>
          <w:b w:val="false"/>
          <w:i w:val="false"/>
          <w:color w:val="ff0000"/>
          <w:sz w:val="28"/>
        </w:rPr>
        <w:t xml:space="preserve">
      Ескерту. Күші жойылды - ҚР Үкіметінің 02.03.2022 </w:t>
      </w:r>
      <w:r>
        <w:rPr>
          <w:rFonts w:ascii="Times New Roman"/>
          <w:b w:val="false"/>
          <w:i w:val="false"/>
          <w:color w:val="ff0000"/>
          <w:sz w:val="28"/>
        </w:rPr>
        <w:t>№ 102</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Республикасындағы соттар және судьялардың мәртебесi туралы" Қазақстан Республикасы Президентiнiң 1995 жылғы 20 желтоқсандағы </w:t>
      </w:r>
      <w:r>
        <w:rPr>
          <w:rFonts w:ascii="Times New Roman"/>
          <w:b w:val="false"/>
          <w:i w:val="false"/>
          <w:color w:val="000000"/>
          <w:sz w:val="28"/>
        </w:rPr>
        <w:t>N 2694</w:t>
      </w:r>
      <w:r>
        <w:rPr>
          <w:rFonts w:ascii="Times New Roman"/>
          <w:b w:val="false"/>
          <w:i w:val="false"/>
          <w:color w:val="000000"/>
          <w:sz w:val="28"/>
        </w:rPr>
        <w:t xml:space="preserve"> Конституциялық күшi бар Жарлығын (Қазақстан Республикасы Жоғарғы Кеңесiнiң Жаршысы, 1995 ж., N 23, 147-құжат) iске асыру мақсатында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Судьяларды және олардың мүлкiн мiндеттi мемлекеттiк сақтандырудың, оларға медициналық қызмет көрсету мен санаторий-курорттық емдеудiң тәртiбi мен шарттары туралы қоса берiлiп отырған Ереже бекiтiлсiн.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19 наурыздағы</w:t>
            </w:r>
            <w:r>
              <w:br/>
            </w:r>
            <w:r>
              <w:rPr>
                <w:rFonts w:ascii="Times New Roman"/>
                <w:b w:val="false"/>
                <w:i w:val="false"/>
                <w:color w:val="000000"/>
                <w:sz w:val="20"/>
              </w:rPr>
              <w:t>N 365 қаулысымен</w:t>
            </w:r>
            <w:r>
              <w:br/>
            </w:r>
            <w:r>
              <w:rPr>
                <w:rFonts w:ascii="Times New Roman"/>
                <w:b w:val="false"/>
                <w:i w:val="false"/>
                <w:color w:val="000000"/>
                <w:sz w:val="20"/>
              </w:rPr>
              <w:t>бекiтiлген</w:t>
            </w:r>
          </w:p>
        </w:tc>
      </w:tr>
    </w:tbl>
    <w:bookmarkStart w:name="z7" w:id="1"/>
    <w:p>
      <w:pPr>
        <w:spacing w:after="0"/>
        <w:ind w:left="0"/>
        <w:jc w:val="left"/>
      </w:pPr>
      <w:r>
        <w:rPr>
          <w:rFonts w:ascii="Times New Roman"/>
          <w:b/>
          <w:i w:val="false"/>
          <w:color w:val="000000"/>
        </w:rPr>
        <w:t xml:space="preserve"> Судьяларды және олардың мүлкiн мiндеттi мемлекеттiк</w:t>
      </w:r>
      <w:r>
        <w:br/>
      </w:r>
      <w:r>
        <w:rPr>
          <w:rFonts w:ascii="Times New Roman"/>
          <w:b/>
          <w:i w:val="false"/>
          <w:color w:val="000000"/>
        </w:rPr>
        <w:t>сақтандырудың, оларға медициналық қызмет көрсету мен</w:t>
      </w:r>
      <w:r>
        <w:br/>
      </w:r>
      <w:r>
        <w:rPr>
          <w:rFonts w:ascii="Times New Roman"/>
          <w:b/>
          <w:i w:val="false"/>
          <w:color w:val="000000"/>
        </w:rPr>
        <w:t>санаторий-курорттық емдеудiң тәртiбi мен шарттары туралы</w:t>
      </w:r>
      <w:r>
        <w:br/>
      </w:r>
      <w:r>
        <w:rPr>
          <w:rFonts w:ascii="Times New Roman"/>
          <w:b/>
          <w:i w:val="false"/>
          <w:color w:val="000000"/>
        </w:rPr>
        <w:t>ЕРЕЖЕ</w:t>
      </w:r>
      <w:r>
        <w:br/>
      </w:r>
      <w:r>
        <w:rPr>
          <w:rFonts w:ascii="Times New Roman"/>
          <w:b/>
          <w:i w:val="false"/>
          <w:color w:val="000000"/>
        </w:rPr>
        <w:t>I. Жалпы ережелер</w:t>
      </w:r>
    </w:p>
    <w:bookmarkEnd w:id="1"/>
    <w:p>
      <w:pPr>
        <w:spacing w:after="0"/>
        <w:ind w:left="0"/>
        <w:jc w:val="both"/>
      </w:pPr>
      <w:r>
        <w:rPr>
          <w:rFonts w:ascii="Times New Roman"/>
          <w:b w:val="false"/>
          <w:i w:val="false"/>
          <w:color w:val="000000"/>
          <w:sz w:val="28"/>
        </w:rPr>
        <w:t xml:space="preserve">
      1. Осы Ереже судьяларды және олардың мүлкiн мiндеттi мемлекеттiк сақтандыру, оларға медициналық қызмет көрсету мен санаторий-курорттық емдеу мәселелерiн реттейдi.  </w:t>
      </w:r>
    </w:p>
    <w:bookmarkStart w:name="z8" w:id="2"/>
    <w:p>
      <w:pPr>
        <w:spacing w:after="0"/>
        <w:ind w:left="0"/>
        <w:jc w:val="both"/>
      </w:pPr>
      <w:r>
        <w:rPr>
          <w:rFonts w:ascii="Times New Roman"/>
          <w:b w:val="false"/>
          <w:i w:val="false"/>
          <w:color w:val="000000"/>
          <w:sz w:val="28"/>
        </w:rPr>
        <w:t xml:space="preserve">
      2. Судьяларды, олардың мүлкiн мiндеттi мемлекеттiк сақтандыру, медициналық сақтандыру қызметi туралы заңдардың негiзiнде республикалық бюджеттiң қаражаты есебiнен жүзеге асырылады.  </w:t>
      </w:r>
    </w:p>
    <w:bookmarkEnd w:id="2"/>
    <w:bookmarkStart w:name="z2" w:id="3"/>
    <w:p>
      <w:pPr>
        <w:spacing w:after="0"/>
        <w:ind w:left="0"/>
        <w:jc w:val="left"/>
      </w:pPr>
      <w:r>
        <w:rPr>
          <w:rFonts w:ascii="Times New Roman"/>
          <w:b/>
          <w:i w:val="false"/>
          <w:color w:val="000000"/>
        </w:rPr>
        <w:t xml:space="preserve"> II. Судьяларды мiндеттi мемлекеттiк жеке сақтандыру</w:t>
      </w:r>
    </w:p>
    <w:bookmarkEnd w:id="3"/>
    <w:bookmarkStart w:name="z3" w:id="4"/>
    <w:p>
      <w:pPr>
        <w:spacing w:after="0"/>
        <w:ind w:left="0"/>
        <w:jc w:val="both"/>
      </w:pPr>
      <w:r>
        <w:rPr>
          <w:rFonts w:ascii="Times New Roman"/>
          <w:b w:val="false"/>
          <w:i w:val="false"/>
          <w:color w:val="000000"/>
          <w:sz w:val="28"/>
        </w:rPr>
        <w:t xml:space="preserve">
      3. Қазақстан Республикасының барлық соттарының судьялары мiндеттi мемлекеттiк сақтандыру субъектiлерi болып табылады.  </w:t>
      </w:r>
    </w:p>
    <w:bookmarkEnd w:id="4"/>
    <w:bookmarkStart w:name="z9" w:id="5"/>
    <w:p>
      <w:pPr>
        <w:spacing w:after="0"/>
        <w:ind w:left="0"/>
        <w:jc w:val="both"/>
      </w:pPr>
      <w:r>
        <w:rPr>
          <w:rFonts w:ascii="Times New Roman"/>
          <w:b w:val="false"/>
          <w:i w:val="false"/>
          <w:color w:val="000000"/>
          <w:sz w:val="28"/>
        </w:rPr>
        <w:t xml:space="preserve">
      4. Қызметтiк мiндеттерiн орындауға байланысты (жұмысқа бару және жұмыстан қайту уақытын қоса алғанда) денсаулығына келтiрiлген зиян салдарынан еңбек қабiлетiнен толық немесе iшiнара айрылған судьялардың сақтандыру сомасын алуға құқығы бар, оның мөлшерi мүгедектiк тобына қарай белгiленедi.  </w:t>
      </w:r>
    </w:p>
    <w:bookmarkEnd w:id="5"/>
    <w:bookmarkStart w:name="z10" w:id="6"/>
    <w:p>
      <w:pPr>
        <w:spacing w:after="0"/>
        <w:ind w:left="0"/>
        <w:jc w:val="both"/>
      </w:pPr>
      <w:r>
        <w:rPr>
          <w:rFonts w:ascii="Times New Roman"/>
          <w:b w:val="false"/>
          <w:i w:val="false"/>
          <w:color w:val="000000"/>
          <w:sz w:val="28"/>
        </w:rPr>
        <w:t xml:space="preserve">
      5. Келтiрiлген залалды өтеу - денсаулығына келтiрiлген зиян салдарынан кәсiби еңбек қабiлетiнен айырылу дәрежесiне қарай сақтандыру сомаларын төлеуден тұрады. Қосымша шығыстарды өтеу - қолданылып жүрген заңға сәйкес жүргiзiледi.  </w:t>
      </w:r>
    </w:p>
    <w:bookmarkEnd w:id="6"/>
    <w:bookmarkStart w:name="z11" w:id="7"/>
    <w:p>
      <w:pPr>
        <w:spacing w:after="0"/>
        <w:ind w:left="0"/>
        <w:jc w:val="both"/>
      </w:pPr>
      <w:r>
        <w:rPr>
          <w:rFonts w:ascii="Times New Roman"/>
          <w:b w:val="false"/>
          <w:i w:val="false"/>
          <w:color w:val="000000"/>
          <w:sz w:val="28"/>
        </w:rPr>
        <w:t xml:space="preserve">
      6. Қызметтiк мiндеттерiн орындауына байланысты судьялардың өмiрi мен денсаулығына келтiрiлген зиянның дәлелi: куәлардың көрсетулерi, жұмыстағы бақытсыз оқиға туралы акт; сот үкiмi, шешiмi, прокурор мен тергеу органдарының қаулысы; еңбек қорғау жағдайын және еңбек туралы заңдардың сақталуына бақылау мен қадағалауды жүзеге асырушы лауазымды адамдардың (органдардың) денсаулығының зақымдану себептерi туралы қорытындылары; зиян келтiру фактiсi жөнiндегi медициналық қорытынды; лауазымды адамдарға әкiмшiлiк немесе тәртiптiк жаза белгiлеу туралы шешiм мен басқа да құжаттар бола алады.  </w:t>
      </w:r>
    </w:p>
    <w:bookmarkEnd w:id="7"/>
    <w:bookmarkStart w:name="z12" w:id="8"/>
    <w:p>
      <w:pPr>
        <w:spacing w:after="0"/>
        <w:ind w:left="0"/>
        <w:jc w:val="both"/>
      </w:pPr>
      <w:r>
        <w:rPr>
          <w:rFonts w:ascii="Times New Roman"/>
          <w:b w:val="false"/>
          <w:i w:val="false"/>
          <w:color w:val="000000"/>
          <w:sz w:val="28"/>
        </w:rPr>
        <w:t xml:space="preserve">
      7. Қызметтiк мiндеттерiн орындау барысында денсаулығына келтiрiлген зиян салдарынан судьялардың кәсiби еңбек қабiлетiнен айрылу дәрежесiн халықты әлеуметтiк қорғау саласындағы орталық атқарушы органның аумақтық бөлiмшесi айқындайды. </w:t>
      </w:r>
    </w:p>
    <w:bookmarkEnd w:id="8"/>
    <w:p>
      <w:pPr>
        <w:spacing w:after="0"/>
        <w:ind w:left="0"/>
        <w:jc w:val="both"/>
      </w:pPr>
      <w:r>
        <w:rPr>
          <w:rFonts w:ascii="Times New Roman"/>
          <w:b w:val="false"/>
          <w:i w:val="false"/>
          <w:color w:val="000000"/>
          <w:sz w:val="28"/>
        </w:rPr>
        <w:t xml:space="preserve">
      Кәсiби еңбек қабiлетiнен айрылу дәрежесiн айқындаумен бiр уақытта негiздер бар болса, тиiстi мүгедектiк тобы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28.06.2002 </w:t>
      </w:r>
      <w:r>
        <w:rPr>
          <w:rFonts w:ascii="Times New Roman"/>
          <w:b w:val="false"/>
          <w:i w:val="false"/>
          <w:color w:val="000000"/>
          <w:sz w:val="28"/>
        </w:rPr>
        <w:t>N 703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8. Сақтандырудың осы түрi бойынша сақтандыру төлемдерi Қазақстан Республикасы сақтандыру ұйымдарының есеп айырысу шоттары арқылы жүзеге асырылады.  </w:t>
      </w:r>
    </w:p>
    <w:bookmarkEnd w:id="9"/>
    <w:p>
      <w:pPr>
        <w:spacing w:after="0"/>
        <w:ind w:left="0"/>
        <w:jc w:val="both"/>
      </w:pPr>
      <w:r>
        <w:rPr>
          <w:rFonts w:ascii="Times New Roman"/>
          <w:b w:val="false"/>
          <w:i w:val="false"/>
          <w:color w:val="000000"/>
          <w:sz w:val="28"/>
        </w:rPr>
        <w:t xml:space="preserve">
      Ағымдағы жылы сақтандыру сомаларын төлеуге пайдаланылмаған сақтандыру төлемдерi сақтандыру ұйымының iсiн жүргiзуге кеткен шығыстар шегерiлiп, республикалық бюджеттiң кiрiсiне аударылады.  </w:t>
      </w:r>
    </w:p>
    <w:bookmarkStart w:name="z14" w:id="10"/>
    <w:p>
      <w:pPr>
        <w:spacing w:after="0"/>
        <w:ind w:left="0"/>
        <w:jc w:val="both"/>
      </w:pPr>
      <w:r>
        <w:rPr>
          <w:rFonts w:ascii="Times New Roman"/>
          <w:b w:val="false"/>
          <w:i w:val="false"/>
          <w:color w:val="000000"/>
          <w:sz w:val="28"/>
        </w:rPr>
        <w:t xml:space="preserve">
      9. Сақтандыру сомаларын төлеу ол сақтандыру оқиғасы бойынша бұрын төленген сомалар шегерiлiп жүргiзiледi.  </w:t>
      </w:r>
    </w:p>
    <w:bookmarkEnd w:id="10"/>
    <w:bookmarkStart w:name="z15" w:id="11"/>
    <w:p>
      <w:pPr>
        <w:spacing w:after="0"/>
        <w:ind w:left="0"/>
        <w:jc w:val="both"/>
      </w:pPr>
      <w:r>
        <w:rPr>
          <w:rFonts w:ascii="Times New Roman"/>
          <w:b w:val="false"/>
          <w:i w:val="false"/>
          <w:color w:val="000000"/>
          <w:sz w:val="28"/>
        </w:rPr>
        <w:t xml:space="preserve">
      10. Судьяларды мiндеттi мемлекеттiк сақтандыру жөнiндегi сақтандыру оқиғалары:  </w:t>
      </w:r>
    </w:p>
    <w:bookmarkEnd w:id="11"/>
    <w:p>
      <w:pPr>
        <w:spacing w:after="0"/>
        <w:ind w:left="0"/>
        <w:jc w:val="both"/>
      </w:pPr>
      <w:r>
        <w:rPr>
          <w:rFonts w:ascii="Times New Roman"/>
          <w:b w:val="false"/>
          <w:i w:val="false"/>
          <w:color w:val="000000"/>
          <w:sz w:val="28"/>
        </w:rPr>
        <w:t xml:space="preserve">
      қызметтiк мiндеттерiн орындау барысында судьяның апаты (өлiмi);  </w:t>
      </w:r>
    </w:p>
    <w:p>
      <w:pPr>
        <w:spacing w:after="0"/>
        <w:ind w:left="0"/>
        <w:jc w:val="both"/>
      </w:pPr>
      <w:r>
        <w:rPr>
          <w:rFonts w:ascii="Times New Roman"/>
          <w:b w:val="false"/>
          <w:i w:val="false"/>
          <w:color w:val="000000"/>
          <w:sz w:val="28"/>
        </w:rPr>
        <w:t xml:space="preserve">
      қызметтiк мiндеттерiн орындауға байланысты судьяның еңбек қабiлетiнен мүгедектiгi белгiленiп, тұрақты айырылуы болып табылады.  </w:t>
      </w:r>
    </w:p>
    <w:bookmarkStart w:name="z16" w:id="12"/>
    <w:p>
      <w:pPr>
        <w:spacing w:after="0"/>
        <w:ind w:left="0"/>
        <w:jc w:val="both"/>
      </w:pPr>
      <w:r>
        <w:rPr>
          <w:rFonts w:ascii="Times New Roman"/>
          <w:b w:val="false"/>
          <w:i w:val="false"/>
          <w:color w:val="000000"/>
          <w:sz w:val="28"/>
        </w:rPr>
        <w:t xml:space="preserve">
      11. Мiндеттi мемлекеттiк сақтандыру бойынша сақтандыру сомалары ерiктi қосымша зейнеткерлiк сақтандыру бойынша, сондай-ақ жеке сақтандырудың басқа кез-келген түрi бойынша төленген сомаларға қарамастан төленедi. </w:t>
      </w:r>
    </w:p>
    <w:bookmarkEnd w:id="12"/>
    <w:bookmarkStart w:name="z17" w:id="13"/>
    <w:p>
      <w:pPr>
        <w:spacing w:after="0"/>
        <w:ind w:left="0"/>
        <w:jc w:val="both"/>
      </w:pPr>
      <w:r>
        <w:rPr>
          <w:rFonts w:ascii="Times New Roman"/>
          <w:b w:val="false"/>
          <w:i w:val="false"/>
          <w:color w:val="000000"/>
          <w:sz w:val="28"/>
        </w:rPr>
        <w:t xml:space="preserve">
      12. Судья апат (қайтыс) болған жағдайда асырауындағылар мен мұрагерлердiң зиянды өтеудi талап етуге құқы бар. </w:t>
      </w:r>
    </w:p>
    <w:bookmarkEnd w:id="13"/>
    <w:bookmarkStart w:name="z18" w:id="14"/>
    <w:p>
      <w:pPr>
        <w:spacing w:after="0"/>
        <w:ind w:left="0"/>
        <w:jc w:val="both"/>
      </w:pPr>
      <w:r>
        <w:rPr>
          <w:rFonts w:ascii="Times New Roman"/>
          <w:b w:val="false"/>
          <w:i w:val="false"/>
          <w:color w:val="000000"/>
          <w:sz w:val="28"/>
        </w:rPr>
        <w:t xml:space="preserve">
      13. Сақтандыру сомаларын төлеу: </w:t>
      </w:r>
    </w:p>
    <w:bookmarkEnd w:id="14"/>
    <w:p>
      <w:pPr>
        <w:spacing w:after="0"/>
        <w:ind w:left="0"/>
        <w:jc w:val="both"/>
      </w:pPr>
      <w:r>
        <w:rPr>
          <w:rFonts w:ascii="Times New Roman"/>
          <w:b w:val="false"/>
          <w:i w:val="false"/>
          <w:color w:val="000000"/>
          <w:sz w:val="28"/>
        </w:rPr>
        <w:t xml:space="preserve">
      судьяларға - мүгедектiгi белгiленген күннен бастап; </w:t>
      </w:r>
    </w:p>
    <w:p>
      <w:pPr>
        <w:spacing w:after="0"/>
        <w:ind w:left="0"/>
        <w:jc w:val="both"/>
      </w:pPr>
      <w:r>
        <w:rPr>
          <w:rFonts w:ascii="Times New Roman"/>
          <w:b w:val="false"/>
          <w:i w:val="false"/>
          <w:color w:val="000000"/>
          <w:sz w:val="28"/>
        </w:rPr>
        <w:t xml:space="preserve">
      судьяның қайтыс болуына байланысты сақтандыру сомаларын алуға құқығы бар адамдарға осындай құқық алған күннен бастап жүргiзiледi. </w:t>
      </w:r>
    </w:p>
    <w:bookmarkStart w:name="z19" w:id="15"/>
    <w:p>
      <w:pPr>
        <w:spacing w:after="0"/>
        <w:ind w:left="0"/>
        <w:jc w:val="both"/>
      </w:pPr>
      <w:r>
        <w:rPr>
          <w:rFonts w:ascii="Times New Roman"/>
          <w:b w:val="false"/>
          <w:i w:val="false"/>
          <w:color w:val="000000"/>
          <w:sz w:val="28"/>
        </w:rPr>
        <w:t xml:space="preserve">
      14. Судьяның еңбек қабiлетiнен айырылу дәрежесi өзгерген жағдайда, залалды өтеуге төленетiн сомалар қайта есептеледi. </w:t>
      </w:r>
    </w:p>
    <w:bookmarkEnd w:id="15"/>
    <w:bookmarkStart w:name="z20" w:id="16"/>
    <w:p>
      <w:pPr>
        <w:spacing w:after="0"/>
        <w:ind w:left="0"/>
        <w:jc w:val="both"/>
      </w:pPr>
      <w:r>
        <w:rPr>
          <w:rFonts w:ascii="Times New Roman"/>
          <w:b w:val="false"/>
          <w:i w:val="false"/>
          <w:color w:val="000000"/>
          <w:sz w:val="28"/>
        </w:rPr>
        <w:t xml:space="preserve">
      15. Зиянды өтеуге тағайындалған, бiрақ уақытында алынбаған сома өткен уақыт үшiн, бiрақ оны алуға жүгiнген күннен бастап үш жылдан аспайтын уақыт үшiн төленедi. </w:t>
      </w:r>
    </w:p>
    <w:bookmarkEnd w:id="16"/>
    <w:bookmarkStart w:name="z21" w:id="17"/>
    <w:p>
      <w:pPr>
        <w:spacing w:after="0"/>
        <w:ind w:left="0"/>
        <w:jc w:val="both"/>
      </w:pPr>
      <w:r>
        <w:rPr>
          <w:rFonts w:ascii="Times New Roman"/>
          <w:b w:val="false"/>
          <w:i w:val="false"/>
          <w:color w:val="000000"/>
          <w:sz w:val="28"/>
        </w:rPr>
        <w:t xml:space="preserve">
      16. Ұйымдардың сақтандыру жарналарын төлемеуi немесе уақтылы төлемеуi судьяны сақтандыру сомаларымен қамсыздандыру құқығынан айырмайды. </w:t>
      </w:r>
    </w:p>
    <w:bookmarkEnd w:id="17"/>
    <w:bookmarkStart w:name="z22" w:id="18"/>
    <w:p>
      <w:pPr>
        <w:spacing w:after="0"/>
        <w:ind w:left="0"/>
        <w:jc w:val="left"/>
      </w:pPr>
      <w:r>
        <w:rPr>
          <w:rFonts w:ascii="Times New Roman"/>
          <w:b/>
          <w:i w:val="false"/>
          <w:color w:val="000000"/>
        </w:rPr>
        <w:t xml:space="preserve"> III. Судьялардың мүлкiн мiндеттi мемлекеттiк сақтандыру</w:t>
      </w:r>
    </w:p>
    <w:bookmarkEnd w:id="18"/>
    <w:p>
      <w:pPr>
        <w:spacing w:after="0"/>
        <w:ind w:left="0"/>
        <w:jc w:val="both"/>
      </w:pPr>
      <w:r>
        <w:rPr>
          <w:rFonts w:ascii="Times New Roman"/>
          <w:b w:val="false"/>
          <w:i w:val="false"/>
          <w:color w:val="000000"/>
          <w:sz w:val="28"/>
        </w:rPr>
        <w:t xml:space="preserve">
      17. Судьяларға жеке меншiк құқығы бойынша тиесiлi мүлiктiң сақтандырылуы үшiншi адамдардың заңсыз әрекеттерi нәтижесiнде оның ұрлануы, жойылуы немесе бүлiнуi болған жағдайда жүргiзiледi. </w:t>
      </w:r>
    </w:p>
    <w:p>
      <w:pPr>
        <w:spacing w:after="0"/>
        <w:ind w:left="0"/>
        <w:jc w:val="both"/>
      </w:pPr>
      <w:r>
        <w:rPr>
          <w:rFonts w:ascii="Times New Roman"/>
          <w:b w:val="false"/>
          <w:i w:val="false"/>
          <w:color w:val="000000"/>
          <w:sz w:val="28"/>
        </w:rPr>
        <w:t xml:space="preserve">
      Жоғарыда аталған оқиғалар бұдан әрi сақтандыру жағдайлары деп аталады. </w:t>
      </w:r>
    </w:p>
    <w:bookmarkStart w:name="z23" w:id="19"/>
    <w:p>
      <w:pPr>
        <w:spacing w:after="0"/>
        <w:ind w:left="0"/>
        <w:jc w:val="both"/>
      </w:pPr>
      <w:r>
        <w:rPr>
          <w:rFonts w:ascii="Times New Roman"/>
          <w:b w:val="false"/>
          <w:i w:val="false"/>
          <w:color w:val="000000"/>
          <w:sz w:val="28"/>
        </w:rPr>
        <w:t xml:space="preserve">
      18. Судьяға жеке меншiк құқығы бойынша тиесiлi: </w:t>
      </w:r>
    </w:p>
    <w:bookmarkEnd w:id="19"/>
    <w:p>
      <w:pPr>
        <w:spacing w:after="0"/>
        <w:ind w:left="0"/>
        <w:jc w:val="both"/>
      </w:pPr>
      <w:r>
        <w:rPr>
          <w:rFonts w:ascii="Times New Roman"/>
          <w:b w:val="false"/>
          <w:i w:val="false"/>
          <w:color w:val="000000"/>
          <w:sz w:val="28"/>
        </w:rPr>
        <w:t xml:space="preserve">
      жылжымайтын мүлiк; </w:t>
      </w:r>
    </w:p>
    <w:p>
      <w:pPr>
        <w:spacing w:after="0"/>
        <w:ind w:left="0"/>
        <w:jc w:val="both"/>
      </w:pPr>
      <w:r>
        <w:rPr>
          <w:rFonts w:ascii="Times New Roman"/>
          <w:b w:val="false"/>
          <w:i w:val="false"/>
          <w:color w:val="000000"/>
          <w:sz w:val="28"/>
        </w:rPr>
        <w:t xml:space="preserve">
      көлiк құралдары (автомобильдер, мотоциклдер); </w:t>
      </w:r>
    </w:p>
    <w:p>
      <w:pPr>
        <w:spacing w:after="0"/>
        <w:ind w:left="0"/>
        <w:jc w:val="both"/>
      </w:pPr>
      <w:r>
        <w:rPr>
          <w:rFonts w:ascii="Times New Roman"/>
          <w:b w:val="false"/>
          <w:i w:val="false"/>
          <w:color w:val="000000"/>
          <w:sz w:val="28"/>
        </w:rPr>
        <w:t xml:space="preserve">
      үй малы; </w:t>
      </w:r>
    </w:p>
    <w:p>
      <w:pPr>
        <w:spacing w:after="0"/>
        <w:ind w:left="0"/>
        <w:jc w:val="both"/>
      </w:pPr>
      <w:r>
        <w:rPr>
          <w:rFonts w:ascii="Times New Roman"/>
          <w:b w:val="false"/>
          <w:i w:val="false"/>
          <w:color w:val="000000"/>
          <w:sz w:val="28"/>
        </w:rPr>
        <w:t xml:space="preserve">
      жеке тұрғын үй құрылысы немесе ұжымдық бау-бақша шаруашылығы үшiн судьяға бөлiнген жер учаскесiнде жатқан және тұрғын үй, саяжай үшiн және шаруашылық құрылыстарын салуға арналған құрылыс материалдары;  </w:t>
      </w:r>
    </w:p>
    <w:p>
      <w:pPr>
        <w:spacing w:after="0"/>
        <w:ind w:left="0"/>
        <w:jc w:val="both"/>
      </w:pPr>
      <w:r>
        <w:rPr>
          <w:rFonts w:ascii="Times New Roman"/>
          <w:b w:val="false"/>
          <w:i w:val="false"/>
          <w:color w:val="000000"/>
          <w:sz w:val="28"/>
        </w:rPr>
        <w:t xml:space="preserve">
      құнды заттар, үй жабдығы, тұрмыстағы және қолданыстағы заттар сақтандырылуға қабылданады.  </w:t>
      </w:r>
    </w:p>
    <w:bookmarkStart w:name="z24" w:id="20"/>
    <w:p>
      <w:pPr>
        <w:spacing w:after="0"/>
        <w:ind w:left="0"/>
        <w:jc w:val="both"/>
      </w:pPr>
      <w:r>
        <w:rPr>
          <w:rFonts w:ascii="Times New Roman"/>
          <w:b w:val="false"/>
          <w:i w:val="false"/>
          <w:color w:val="000000"/>
          <w:sz w:val="28"/>
        </w:rPr>
        <w:t xml:space="preserve">
      19. Мүлiктi сақтандыру құжаттарға, бағалы қағаздарға, ақша белгiлерiне, қолжазбаларға, слайдтар мен фотосуреттерге, үй өсiмдiктерiне қолданылмайды.  </w:t>
      </w:r>
    </w:p>
    <w:bookmarkEnd w:id="20"/>
    <w:bookmarkStart w:name="z25" w:id="21"/>
    <w:p>
      <w:pPr>
        <w:spacing w:after="0"/>
        <w:ind w:left="0"/>
        <w:jc w:val="both"/>
      </w:pPr>
      <w:r>
        <w:rPr>
          <w:rFonts w:ascii="Times New Roman"/>
          <w:b w:val="false"/>
          <w:i w:val="false"/>
          <w:color w:val="000000"/>
          <w:sz w:val="28"/>
        </w:rPr>
        <w:t xml:space="preserve">
      20. Қазақстан Республикасы аумағының шегiнде судьяның орын ауыстыруына байланысты мүлiк темiржол, автомобиль және көлiктiң басқа да түрлерiмен тасымалданған кезде де сақтандырылған болып есептеледi.  </w:t>
      </w:r>
    </w:p>
    <w:bookmarkEnd w:id="21"/>
    <w:bookmarkStart w:name="z26" w:id="22"/>
    <w:p>
      <w:pPr>
        <w:spacing w:after="0"/>
        <w:ind w:left="0"/>
        <w:jc w:val="both"/>
      </w:pPr>
      <w:r>
        <w:rPr>
          <w:rFonts w:ascii="Times New Roman"/>
          <w:b w:val="false"/>
          <w:i w:val="false"/>
          <w:color w:val="000000"/>
          <w:sz w:val="28"/>
        </w:rPr>
        <w:t xml:space="preserve">
      21. Судья тұрақты тұратын жерiн ауыстырған кезде осыған байланысты көшiрiлген мүлiк жаңа тұратын жерi бойынша сақтандырылған болып есептеледi.  </w:t>
      </w:r>
    </w:p>
    <w:bookmarkEnd w:id="22"/>
    <w:bookmarkStart w:name="z27" w:id="23"/>
    <w:p>
      <w:pPr>
        <w:spacing w:after="0"/>
        <w:ind w:left="0"/>
        <w:jc w:val="both"/>
      </w:pPr>
      <w:r>
        <w:rPr>
          <w:rFonts w:ascii="Times New Roman"/>
          <w:b w:val="false"/>
          <w:i w:val="false"/>
          <w:color w:val="000000"/>
          <w:sz w:val="28"/>
        </w:rPr>
        <w:t xml:space="preserve">
      22. Сақтандыру сомасы мүлiктiң нарықтық құнының шегiнде (оның тозуын есепке ала отырып) барлық мүлiкке ортақ белгiленедi.  </w:t>
      </w:r>
    </w:p>
    <w:bookmarkEnd w:id="23"/>
    <w:bookmarkStart w:name="z28" w:id="24"/>
    <w:p>
      <w:pPr>
        <w:spacing w:after="0"/>
        <w:ind w:left="0"/>
        <w:jc w:val="both"/>
      </w:pPr>
      <w:r>
        <w:rPr>
          <w:rFonts w:ascii="Times New Roman"/>
          <w:b w:val="false"/>
          <w:i w:val="false"/>
          <w:color w:val="000000"/>
          <w:sz w:val="28"/>
        </w:rPr>
        <w:t xml:space="preserve">
      23. Судьяның мүлкi, жазбаша өтiнiш негiзiнде, осы адамның судья лауазымында немесе отставкада екендiгi туралы Жоғарғы Сот, облыстық және оларға теңестiрiлген сот немесе әдiлет басқармасы тиiсiнше жазбаша растағаннан кейiн сақтандырылуға тиiс.  </w:t>
      </w:r>
    </w:p>
    <w:bookmarkEnd w:id="24"/>
    <w:bookmarkStart w:name="z29" w:id="25"/>
    <w:p>
      <w:pPr>
        <w:spacing w:after="0"/>
        <w:ind w:left="0"/>
        <w:jc w:val="both"/>
      </w:pPr>
      <w:r>
        <w:rPr>
          <w:rFonts w:ascii="Times New Roman"/>
          <w:b w:val="false"/>
          <w:i w:val="false"/>
          <w:color w:val="000000"/>
          <w:sz w:val="28"/>
        </w:rPr>
        <w:t xml:space="preserve">
      24. Мүлкi сақтандырылуға жататын судьяның және сақтандыру өкiлiнiң қатысуымен сақтандырылатын мүлiктiң сомасына қарай мүлiктi тексерiп немесе тексермей сақтандырылады.  </w:t>
      </w:r>
    </w:p>
    <w:bookmarkEnd w:id="25"/>
    <w:bookmarkStart w:name="z30" w:id="26"/>
    <w:p>
      <w:pPr>
        <w:spacing w:after="0"/>
        <w:ind w:left="0"/>
        <w:jc w:val="both"/>
      </w:pPr>
      <w:r>
        <w:rPr>
          <w:rFonts w:ascii="Times New Roman"/>
          <w:b w:val="false"/>
          <w:i w:val="false"/>
          <w:color w:val="000000"/>
          <w:sz w:val="28"/>
        </w:rPr>
        <w:t xml:space="preserve">
      25. Судьяның тұрақты тұратын жерiндегi мөлшерi айлық есептi көрсеткiштiң екi жүз есеге дейiнгi сомадағы мүлкi және айлық есептi көрсеткiштiң жүз есеге дейiнгi мөлшерiндегi сомаға саяжайдағы немесе жазғы бақ үйiндегi мүлкi сақтандырушы өкiлiнiң шешуi бойынша тексерусiз аталған сомадан көп болғанда - мүлiк мiндеттi тексерумен сақтандырылуы мүмкiн. Судьяның қатысуымен тексерген жағдайда ол мәлiмдеген сақтандыру соманың қолда бар мүлiкке және оның құнына онымен сәйкестiгi тексерiледi.  </w:t>
      </w:r>
    </w:p>
    <w:bookmarkEnd w:id="26"/>
    <w:bookmarkStart w:name="z31" w:id="27"/>
    <w:p>
      <w:pPr>
        <w:spacing w:after="0"/>
        <w:ind w:left="0"/>
        <w:jc w:val="both"/>
      </w:pPr>
      <w:r>
        <w:rPr>
          <w:rFonts w:ascii="Times New Roman"/>
          <w:b w:val="false"/>
          <w:i w:val="false"/>
          <w:color w:val="000000"/>
          <w:sz w:val="28"/>
        </w:rPr>
        <w:t xml:space="preserve">
      26. Сақтандыру полисi судьяға мүлiктi сақтандырған күннен бастап 10 күн мерзiмнен кешiктiрмей тапсырылады.  </w:t>
      </w:r>
    </w:p>
    <w:bookmarkEnd w:id="27"/>
    <w:bookmarkStart w:name="z32" w:id="28"/>
    <w:p>
      <w:pPr>
        <w:spacing w:after="0"/>
        <w:ind w:left="0"/>
        <w:jc w:val="both"/>
      </w:pPr>
      <w:r>
        <w:rPr>
          <w:rFonts w:ascii="Times New Roman"/>
          <w:b w:val="false"/>
          <w:i w:val="false"/>
          <w:color w:val="000000"/>
          <w:sz w:val="28"/>
        </w:rPr>
        <w:t xml:space="preserve">
      27. Сақтандыру полисi жоғалған жағдайда сақтандырушы судьяға оның жазбаша өтiнiшiнiң негiзiнде полистiң дубликатын бередi.  </w:t>
      </w:r>
    </w:p>
    <w:bookmarkEnd w:id="28"/>
    <w:bookmarkStart w:name="z33" w:id="29"/>
    <w:p>
      <w:pPr>
        <w:spacing w:after="0"/>
        <w:ind w:left="0"/>
        <w:jc w:val="both"/>
      </w:pPr>
      <w:r>
        <w:rPr>
          <w:rFonts w:ascii="Times New Roman"/>
          <w:b w:val="false"/>
          <w:i w:val="false"/>
          <w:color w:val="000000"/>
          <w:sz w:val="28"/>
        </w:rPr>
        <w:t xml:space="preserve">
      28. Судьялардың мүлкiн мiндеттi мемлекеттiк сақтандыру судьяның лауазымда болған және отставкадағы бүкiл кезеңiнде сақталады.  </w:t>
      </w:r>
    </w:p>
    <w:bookmarkEnd w:id="29"/>
    <w:bookmarkStart w:name="z34" w:id="30"/>
    <w:p>
      <w:pPr>
        <w:spacing w:after="0"/>
        <w:ind w:left="0"/>
        <w:jc w:val="both"/>
      </w:pPr>
      <w:r>
        <w:rPr>
          <w:rFonts w:ascii="Times New Roman"/>
          <w:b w:val="false"/>
          <w:i w:val="false"/>
          <w:color w:val="000000"/>
          <w:sz w:val="28"/>
        </w:rPr>
        <w:t xml:space="preserve">
      29. Сақтандыру оқиғасы болған кезде судья:  </w:t>
      </w:r>
    </w:p>
    <w:bookmarkEnd w:id="30"/>
    <w:p>
      <w:pPr>
        <w:spacing w:after="0"/>
        <w:ind w:left="0"/>
        <w:jc w:val="both"/>
      </w:pPr>
      <w:r>
        <w:rPr>
          <w:rFonts w:ascii="Times New Roman"/>
          <w:b w:val="false"/>
          <w:i w:val="false"/>
          <w:color w:val="000000"/>
          <w:sz w:val="28"/>
        </w:rPr>
        <w:t xml:space="preserve">
      үшiншi адамдардың бiле тұра заңсыз әрекеттерiнiң нәтижесiнде мүлiк ұрлаған, жойылған немесе бүлiнген жағдайда бұл жөнiнде милиция органдарына, өрт болған жағдайда өрт қадағалау органдарына, жарылыс немесе апат болған жағдайда - апат қызметiнiң тиiстi органдарына хабарлауға және сақтандырушыға жазбаша өтiнiш беруге тиiс.  </w:t>
      </w:r>
    </w:p>
    <w:p>
      <w:pPr>
        <w:spacing w:after="0"/>
        <w:ind w:left="0"/>
        <w:jc w:val="both"/>
      </w:pPr>
      <w:r>
        <w:rPr>
          <w:rFonts w:ascii="Times New Roman"/>
          <w:b w:val="false"/>
          <w:i w:val="false"/>
          <w:color w:val="000000"/>
          <w:sz w:val="28"/>
        </w:rPr>
        <w:t xml:space="preserve">
      Өтiнiште:  </w:t>
      </w:r>
    </w:p>
    <w:p>
      <w:pPr>
        <w:spacing w:after="0"/>
        <w:ind w:left="0"/>
        <w:jc w:val="both"/>
      </w:pPr>
      <w:r>
        <w:rPr>
          <w:rFonts w:ascii="Times New Roman"/>
          <w:b w:val="false"/>
          <w:i w:val="false"/>
          <w:color w:val="000000"/>
          <w:sz w:val="28"/>
        </w:rPr>
        <w:t xml:space="preserve">
      сақтандырылған мүлiктiң қашан, қай жерде және қандай жағдайда жойылғаны, бүлдiрiлгенi немесе ұрланғаны, бұл жөнiнде қандай құзыреттi органдарға хабарлағаны егжей-тегжейлi көрсетiлуi керек;  </w:t>
      </w:r>
    </w:p>
    <w:p>
      <w:pPr>
        <w:spacing w:after="0"/>
        <w:ind w:left="0"/>
        <w:jc w:val="both"/>
      </w:pPr>
      <w:r>
        <w:rPr>
          <w:rFonts w:ascii="Times New Roman"/>
          <w:b w:val="false"/>
          <w:i w:val="false"/>
          <w:color w:val="000000"/>
          <w:sz w:val="28"/>
        </w:rPr>
        <w:t xml:space="preserve">
      сақтандырушыдан алған нысанда жойылған, бүлдiрiлген немесе ұрланған мүлiктiң тiзбесiн жасауы;  </w:t>
      </w:r>
    </w:p>
    <w:p>
      <w:pPr>
        <w:spacing w:after="0"/>
        <w:ind w:left="0"/>
        <w:jc w:val="both"/>
      </w:pPr>
      <w:r>
        <w:rPr>
          <w:rFonts w:ascii="Times New Roman"/>
          <w:b w:val="false"/>
          <w:i w:val="false"/>
          <w:color w:val="000000"/>
          <w:sz w:val="28"/>
        </w:rPr>
        <w:t xml:space="preserve">
      сақтандырушы өкiлi оқиға болған жерге келгенше бүлiнген заттарды, тiзбеге енгiзiлген немесе олардан қалған қалдықтарды сақтап, акт жасау кезiнде тексеру үшiн оларды ұсынуы қажет.  </w:t>
      </w:r>
    </w:p>
    <w:p>
      <w:pPr>
        <w:spacing w:after="0"/>
        <w:ind w:left="0"/>
        <w:jc w:val="both"/>
      </w:pPr>
      <w:r>
        <w:rPr>
          <w:rFonts w:ascii="Times New Roman"/>
          <w:b w:val="false"/>
          <w:i w:val="false"/>
          <w:color w:val="000000"/>
          <w:sz w:val="28"/>
        </w:rPr>
        <w:t xml:space="preserve">
      Судья болмаған жағдайда жоғарыда аталған iс-әрекеттердi оның отбасының кәмелетке толған мүшесi орындауға тиiс.  </w:t>
      </w:r>
    </w:p>
    <w:bookmarkStart w:name="z35" w:id="31"/>
    <w:p>
      <w:pPr>
        <w:spacing w:after="0"/>
        <w:ind w:left="0"/>
        <w:jc w:val="both"/>
      </w:pPr>
      <w:r>
        <w:rPr>
          <w:rFonts w:ascii="Times New Roman"/>
          <w:b w:val="false"/>
          <w:i w:val="false"/>
          <w:color w:val="000000"/>
          <w:sz w:val="28"/>
        </w:rPr>
        <w:t xml:space="preserve">
      30. Сақтандырушы сақтандыру оқиғасы туралы өтiнiш алғаннан кейiн 3 күн мерзiм iшiнде белгiленген нысан бойынша акт жасайды.  </w:t>
      </w:r>
    </w:p>
    <w:bookmarkEnd w:id="31"/>
    <w:p>
      <w:pPr>
        <w:spacing w:after="0"/>
        <w:ind w:left="0"/>
        <w:jc w:val="both"/>
      </w:pPr>
      <w:r>
        <w:rPr>
          <w:rFonts w:ascii="Times New Roman"/>
          <w:b w:val="false"/>
          <w:i w:val="false"/>
          <w:color w:val="000000"/>
          <w:sz w:val="28"/>
        </w:rPr>
        <w:t xml:space="preserve">
      Акт судьяның (немесе оның кәмелетке толған отбасы мүшесiнiң) және куәлардың мiндеттi қатысуымен жасалады.  </w:t>
      </w:r>
    </w:p>
    <w:p>
      <w:pPr>
        <w:spacing w:after="0"/>
        <w:ind w:left="0"/>
        <w:jc w:val="both"/>
      </w:pPr>
      <w:r>
        <w:rPr>
          <w:rFonts w:ascii="Times New Roman"/>
          <w:b w:val="false"/>
          <w:i w:val="false"/>
          <w:color w:val="000000"/>
          <w:sz w:val="28"/>
        </w:rPr>
        <w:t xml:space="preserve">
      Акт жасауға қатысуға тиiстi маман, ал тұрғын үй-коммуналдық кәсiпорындардың кiнәсiнен жылу, сумен қамтамасыз ету немесе канализация жүйелерiндегi апат болған жағдайда - осы ұйымдардың өкiлi шақырылады.  </w:t>
      </w:r>
    </w:p>
    <w:bookmarkStart w:name="z36" w:id="32"/>
    <w:p>
      <w:pPr>
        <w:spacing w:after="0"/>
        <w:ind w:left="0"/>
        <w:jc w:val="both"/>
      </w:pPr>
      <w:r>
        <w:rPr>
          <w:rFonts w:ascii="Times New Roman"/>
          <w:b w:val="false"/>
          <w:i w:val="false"/>
          <w:color w:val="000000"/>
          <w:sz w:val="28"/>
        </w:rPr>
        <w:t xml:space="preserve">
      31. Зиянның мөлшерiн сақтандырушы сақтандырылған мүлiктiң жойылған, бүлiнген немесе ұрланған орны, уақыты, себебi мен өзге де жағдайлары туралы құзыреттi органдардан (гидрометқызмет, өртқадағалау, авариялық қызмет, сот, тергеу органдары және т.б.) алған құжаттары ескере отырып, жасалған актiнiң негiзiнде белгiлейдi.  </w:t>
      </w:r>
    </w:p>
    <w:bookmarkEnd w:id="32"/>
    <w:p>
      <w:pPr>
        <w:spacing w:after="0"/>
        <w:ind w:left="0"/>
        <w:jc w:val="both"/>
      </w:pPr>
      <w:r>
        <w:rPr>
          <w:rFonts w:ascii="Times New Roman"/>
          <w:b w:val="false"/>
          <w:i w:val="false"/>
          <w:color w:val="000000"/>
          <w:sz w:val="28"/>
        </w:rPr>
        <w:t xml:space="preserve">
      Егер сақтандыру оқиғасының болған фактiсi (олар бойынша қылмыстық iс қозғалған жағдайларды қоспағанда) акт жасалған кезде анықталатын болса немесе зиянның мөлшерi жиырма бес есе айлық есептi көрсеткiшiнен аспаса, онда құзыреттi органдардан ешқандай құжат сұратылмайды.  </w:t>
      </w:r>
    </w:p>
    <w:bookmarkStart w:name="z37" w:id="33"/>
    <w:p>
      <w:pPr>
        <w:spacing w:after="0"/>
        <w:ind w:left="0"/>
        <w:jc w:val="both"/>
      </w:pPr>
      <w:r>
        <w:rPr>
          <w:rFonts w:ascii="Times New Roman"/>
          <w:b w:val="false"/>
          <w:i w:val="false"/>
          <w:color w:val="000000"/>
          <w:sz w:val="28"/>
        </w:rPr>
        <w:t xml:space="preserve">
      32. Зиян болып мыналар есептеледi:  </w:t>
      </w:r>
    </w:p>
    <w:bookmarkEnd w:id="33"/>
    <w:p>
      <w:pPr>
        <w:spacing w:after="0"/>
        <w:ind w:left="0"/>
        <w:jc w:val="both"/>
      </w:pPr>
      <w:r>
        <w:rPr>
          <w:rFonts w:ascii="Times New Roman"/>
          <w:b w:val="false"/>
          <w:i w:val="false"/>
          <w:color w:val="000000"/>
          <w:sz w:val="28"/>
        </w:rPr>
        <w:t xml:space="preserve">
      мүлiк жойылған немесе ұрланған жағдайда - осы мүлiк негiзделiп сақтандырылуға алынған бағалар бойынша белгiленетiн оның нарықтық құны, ал барлық мүлiк толық жойылғанда - мүлiктi сақтандыру кезiнде көрсетiлген сақтандыру сомасы;  </w:t>
      </w:r>
    </w:p>
    <w:p>
      <w:pPr>
        <w:spacing w:after="0"/>
        <w:ind w:left="0"/>
        <w:jc w:val="both"/>
      </w:pPr>
      <w:r>
        <w:rPr>
          <w:rFonts w:ascii="Times New Roman"/>
          <w:b w:val="false"/>
          <w:i w:val="false"/>
          <w:color w:val="000000"/>
          <w:sz w:val="28"/>
        </w:rPr>
        <w:t xml:space="preserve">
      мүлiк бүлiнгенде - оның нарықтық құны мен бүлiнгеннен кейiнгi құнының арасындағы айырма, яғни арзандату сомасы.  </w:t>
      </w:r>
    </w:p>
    <w:bookmarkStart w:name="z38" w:id="34"/>
    <w:p>
      <w:pPr>
        <w:spacing w:after="0"/>
        <w:ind w:left="0"/>
        <w:jc w:val="both"/>
      </w:pPr>
      <w:r>
        <w:rPr>
          <w:rFonts w:ascii="Times New Roman"/>
          <w:b w:val="false"/>
          <w:i w:val="false"/>
          <w:color w:val="000000"/>
          <w:sz w:val="28"/>
        </w:rPr>
        <w:t xml:space="preserve">
      33. Егер бүлiнген затты жөндеу арқылы мақсатына сай пайдалануға жарамды күйге келтiруге болса, онда зиян болып осы затты жөндеу құны есептеледi.  </w:t>
      </w:r>
    </w:p>
    <w:bookmarkEnd w:id="34"/>
    <w:p>
      <w:pPr>
        <w:spacing w:after="0"/>
        <w:ind w:left="0"/>
        <w:jc w:val="both"/>
      </w:pPr>
      <w:r>
        <w:rPr>
          <w:rFonts w:ascii="Times New Roman"/>
          <w:b w:val="false"/>
          <w:i w:val="false"/>
          <w:color w:val="000000"/>
          <w:sz w:val="28"/>
        </w:rPr>
        <w:t xml:space="preserve">
      Жөндеу құны нарықтық бағалар бойынша, ал егер ол мүмкiн болмаса, тиiстi ұйымдар азаматтардан алу үшiн белгiлеген бағалар (тарифтер) бойынша есептеледi.  </w:t>
      </w:r>
    </w:p>
    <w:p>
      <w:pPr>
        <w:spacing w:after="0"/>
        <w:ind w:left="0"/>
        <w:jc w:val="both"/>
      </w:pPr>
      <w:r>
        <w:rPr>
          <w:rFonts w:ascii="Times New Roman"/>
          <w:b w:val="false"/>
          <w:i w:val="false"/>
          <w:color w:val="000000"/>
          <w:sz w:val="28"/>
        </w:rPr>
        <w:t xml:space="preserve">
      Жөндеу құны заттың қолданылып жүрген нарықтық құнынан аспайтын соманың шегiнде ғана зиян болып танылады.  </w:t>
      </w:r>
    </w:p>
    <w:bookmarkStart w:name="z39" w:id="35"/>
    <w:p>
      <w:pPr>
        <w:spacing w:after="0"/>
        <w:ind w:left="0"/>
        <w:jc w:val="both"/>
      </w:pPr>
      <w:r>
        <w:rPr>
          <w:rFonts w:ascii="Times New Roman"/>
          <w:b w:val="false"/>
          <w:i w:val="false"/>
          <w:color w:val="000000"/>
          <w:sz w:val="28"/>
        </w:rPr>
        <w:t xml:space="preserve">
      34. Егер қолданылып жүрген ережелер бойынша жасаушы ұйым немесе тиiстi жөндеу кәсiпорны тегiн не абонемент төлемдерi есебiнен айырбастап немесе жөндеп беруге мiндеттi болса, кепiлдiк немесе абонементтiк (шарттық) қызмет көрсетуде тұрған телевизорлар мен тоңазытқыштарды айырбастау немесе жөндеу құны зиян болып танылмайды.  </w:t>
      </w:r>
    </w:p>
    <w:bookmarkEnd w:id="35"/>
    <w:bookmarkStart w:name="z40" w:id="36"/>
    <w:p>
      <w:pPr>
        <w:spacing w:after="0"/>
        <w:ind w:left="0"/>
        <w:jc w:val="both"/>
      </w:pPr>
      <w:r>
        <w:rPr>
          <w:rFonts w:ascii="Times New Roman"/>
          <w:b w:val="false"/>
          <w:i w:val="false"/>
          <w:color w:val="000000"/>
          <w:sz w:val="28"/>
        </w:rPr>
        <w:t xml:space="preserve">
      35. Мүлiктiң тозу процентi комиссиялық түрде айқындалады.  </w:t>
      </w:r>
    </w:p>
    <w:bookmarkEnd w:id="36"/>
    <w:bookmarkStart w:name="z41" w:id="37"/>
    <w:p>
      <w:pPr>
        <w:spacing w:after="0"/>
        <w:ind w:left="0"/>
        <w:jc w:val="both"/>
      </w:pPr>
      <w:r>
        <w:rPr>
          <w:rFonts w:ascii="Times New Roman"/>
          <w:b w:val="false"/>
          <w:i w:val="false"/>
          <w:color w:val="000000"/>
          <w:sz w:val="28"/>
        </w:rPr>
        <w:t xml:space="preserve">
      36. Судьяның пәтерiн (тұрғын үйiн) жөндеу құны да зиян болып танылады. Мұндай пәтердi (тұрғын немесе жеке қосалқы жайларды) әрлеу және жабдықтау элементтерi есепке алынады.  </w:t>
      </w:r>
    </w:p>
    <w:bookmarkEnd w:id="37"/>
    <w:p>
      <w:pPr>
        <w:spacing w:after="0"/>
        <w:ind w:left="0"/>
        <w:jc w:val="both"/>
      </w:pPr>
      <w:r>
        <w:rPr>
          <w:rFonts w:ascii="Times New Roman"/>
          <w:b w:val="false"/>
          <w:i w:val="false"/>
          <w:color w:val="000000"/>
          <w:sz w:val="28"/>
        </w:rPr>
        <w:t xml:space="preserve">
      Жөндеу құны нарықтық бағалар бойынша, ал егер ол мүмкiн болмаса - азаматтардың тиiстi жұмыстарға ақы төлеуi үшiн белгiленген бағалар бойынша айқындалады.  </w:t>
      </w:r>
    </w:p>
    <w:bookmarkStart w:name="z42" w:id="38"/>
    <w:p>
      <w:pPr>
        <w:spacing w:after="0"/>
        <w:ind w:left="0"/>
        <w:jc w:val="both"/>
      </w:pPr>
      <w:r>
        <w:rPr>
          <w:rFonts w:ascii="Times New Roman"/>
          <w:b w:val="false"/>
          <w:i w:val="false"/>
          <w:color w:val="000000"/>
          <w:sz w:val="28"/>
        </w:rPr>
        <w:t xml:space="preserve">
      37. Зиянның сомасына, егер бұл шығыстар қажеттi болып танылса, сақтандыру оқиғасының басталуына байланысты мүлiктi құтқару және оны қалпына келтiру жөнiндегi шығыстар да қосылады.  </w:t>
      </w:r>
    </w:p>
    <w:bookmarkEnd w:id="38"/>
    <w:p>
      <w:pPr>
        <w:spacing w:after="0"/>
        <w:ind w:left="0"/>
        <w:jc w:val="both"/>
      </w:pPr>
      <w:r>
        <w:rPr>
          <w:rFonts w:ascii="Times New Roman"/>
          <w:b w:val="false"/>
          <w:i w:val="false"/>
          <w:color w:val="000000"/>
          <w:sz w:val="28"/>
        </w:rPr>
        <w:t xml:space="preserve">
      Аталған шығыстардың мөлшерi нарықтық бағалар бойынша, ал егер ол мүмкiн болмаса - азаматтардың тиiстi жұмыстарға (қызмет көрсетуге) ақы төлеуi үшiн белгiленген бағалар (тарифтер) бойынша есептеледi.  </w:t>
      </w:r>
    </w:p>
    <w:p>
      <w:pPr>
        <w:spacing w:after="0"/>
        <w:ind w:left="0"/>
        <w:jc w:val="both"/>
      </w:pPr>
      <w:r>
        <w:rPr>
          <w:rFonts w:ascii="Times New Roman"/>
          <w:b w:val="false"/>
          <w:i w:val="false"/>
          <w:color w:val="000000"/>
          <w:sz w:val="28"/>
        </w:rPr>
        <w:t xml:space="preserve">
      Егер мүлiктiң кейбiр жойылған, бүлiнген немесе ұрланған заттарына қолданылатын нарықтық бағалар болмаса, онда зиянның мөлшерi акт жасалған күнi бiртектi (ұқсас) заттарға жарияланған, қолданылып жүрген нарықтық бағаларға қарай белгiленедi.  </w:t>
      </w:r>
    </w:p>
    <w:bookmarkStart w:name="z43" w:id="39"/>
    <w:p>
      <w:pPr>
        <w:spacing w:after="0"/>
        <w:ind w:left="0"/>
        <w:jc w:val="both"/>
      </w:pPr>
      <w:r>
        <w:rPr>
          <w:rFonts w:ascii="Times New Roman"/>
          <w:b w:val="false"/>
          <w:i w:val="false"/>
          <w:color w:val="000000"/>
          <w:sz w:val="28"/>
        </w:rPr>
        <w:t xml:space="preserve">
      38. Сақтандыру өтемi зиянның мөлшерiнде төленедi, бiрақ ол сақтандыру сомасынан артық болмайды; пәтердiң әрлеу және жабдықтау элементтерi зақымданғанда оларды жөндеудiң нақты құны жалпы сақтандыру сомасының 20% шегiнде өтеледi.  </w:t>
      </w:r>
    </w:p>
    <w:bookmarkEnd w:id="39"/>
    <w:p>
      <w:pPr>
        <w:spacing w:after="0"/>
        <w:ind w:left="0"/>
        <w:jc w:val="both"/>
      </w:pPr>
      <w:r>
        <w:rPr>
          <w:rFonts w:ascii="Times New Roman"/>
          <w:b w:val="false"/>
          <w:i w:val="false"/>
          <w:color w:val="000000"/>
          <w:sz w:val="28"/>
        </w:rPr>
        <w:t xml:space="preserve">
      Көлiк ұйымы жарияланған құнымен жүк ретiнде тасымалдауға қабылдаған үй мүлкi жойылған (қалдықсыз) немесе ұрланған кезде, нақты зиян үшiн төленетiн сақтандыру өтемi осы жүктiң жарияланған құнының сомасынан артық бола алмайды.  </w:t>
      </w:r>
    </w:p>
    <w:p>
      <w:pPr>
        <w:spacing w:after="0"/>
        <w:ind w:left="0"/>
        <w:jc w:val="both"/>
      </w:pPr>
      <w:r>
        <w:rPr>
          <w:rFonts w:ascii="Times New Roman"/>
          <w:b w:val="false"/>
          <w:i w:val="false"/>
          <w:color w:val="000000"/>
          <w:sz w:val="28"/>
        </w:rPr>
        <w:t xml:space="preserve">
      Iшкi iстер органдары сигнализация құралдарының көмегi мен күзетуге алған мүлiк ұрланғанда нақты зиян үшiн сақтандыру өтемi, одан сақтандырылған болып есептелмеген ұрланған заттардың құнын алып тастап, судьяның iшкi iстер органдарынан алған сомасын шегере отырып төленедi.  </w:t>
      </w:r>
    </w:p>
    <w:bookmarkStart w:name="z44" w:id="40"/>
    <w:p>
      <w:pPr>
        <w:spacing w:after="0"/>
        <w:ind w:left="0"/>
        <w:jc w:val="both"/>
      </w:pPr>
      <w:r>
        <w:rPr>
          <w:rFonts w:ascii="Times New Roman"/>
          <w:b w:val="false"/>
          <w:i w:val="false"/>
          <w:color w:val="000000"/>
          <w:sz w:val="28"/>
        </w:rPr>
        <w:t xml:space="preserve">
      39. Егер сақтандырылған судья (немесе оның отбасының кәмелетке толған мүшесi) сақтандыру өтемiнiң мөлшерiн көбейту мақсатында жойылған, бүлiнген немесе ұрланған үй мүлкiнiң оған берiлген тiзбесiне шын мәнiнде жойылмаған, бүлiнбеген, немесе ұрланбаған заттарды әдейi қосқаны айқындалса, онда iстiң мән-жайына қарай сақтандырушы тиесiлi сақтандыру өтемiнiң мөлшерiн 50%-ке дейiн төмендету туралы шешiм қабылдай алады.  </w:t>
      </w:r>
    </w:p>
    <w:bookmarkEnd w:id="40"/>
    <w:bookmarkStart w:name="z45" w:id="41"/>
    <w:p>
      <w:pPr>
        <w:spacing w:after="0"/>
        <w:ind w:left="0"/>
        <w:jc w:val="both"/>
      </w:pPr>
      <w:r>
        <w:rPr>
          <w:rFonts w:ascii="Times New Roman"/>
          <w:b w:val="false"/>
          <w:i w:val="false"/>
          <w:color w:val="000000"/>
          <w:sz w:val="28"/>
        </w:rPr>
        <w:t xml:space="preserve">
      40. Сақтандырушы сақтандыру өтемiн барлық қажеттi құжаттарда алғаннан кейiн 7 күн мерзiмде төлейдi. Сақтандыру ұйымының кiнәсiнен төлемдердiң кешiктiрiлген әрбiр күнi үшiн заңдармен белгiленген мөлшерде өсiм төленедi.  </w:t>
      </w:r>
    </w:p>
    <w:bookmarkEnd w:id="41"/>
    <w:p>
      <w:pPr>
        <w:spacing w:after="0"/>
        <w:ind w:left="0"/>
        <w:jc w:val="both"/>
      </w:pPr>
      <w:r>
        <w:rPr>
          <w:rFonts w:ascii="Times New Roman"/>
          <w:b w:val="false"/>
          <w:i w:val="false"/>
          <w:color w:val="000000"/>
          <w:sz w:val="28"/>
        </w:rPr>
        <w:t xml:space="preserve">
      Бұл ретте қылмыстық iс қозғалған мүлiктi жою, бүлдiру немесе ұрлау фактiлерi бойынша төлем, егер судьяның немесе оның отбасы мүшесiнiң кiнәлi адам болып табылмайтындығы айқындалған болса, сондай-ақ егер зиянның мөлшерi қырық бес есе ең төменгi айлық есептi көрсеткiштен аспаса, тергеу барысында (iстi сотқа бергенге дейiн) жасалады.  </w:t>
      </w:r>
    </w:p>
    <w:p>
      <w:pPr>
        <w:spacing w:after="0"/>
        <w:ind w:left="0"/>
        <w:jc w:val="both"/>
      </w:pPr>
      <w:r>
        <w:rPr>
          <w:rFonts w:ascii="Times New Roman"/>
          <w:b w:val="false"/>
          <w:i w:val="false"/>
          <w:color w:val="000000"/>
          <w:sz w:val="28"/>
        </w:rPr>
        <w:t xml:space="preserve">
      Iс бойынша мүлкi сақтандырылған судья, немесе оның отбасының мүшесi айыпкер болып табылған жағдайда, сақтандыру өтемiн төлеу немесе төлеуден бас тарту мәселе сақтандырушы ұйым соттың үкiмiн (шешiмiн) алғаннан кейiн шешiледi.  </w:t>
      </w:r>
    </w:p>
    <w:bookmarkStart w:name="z46" w:id="42"/>
    <w:p>
      <w:pPr>
        <w:spacing w:after="0"/>
        <w:ind w:left="0"/>
        <w:jc w:val="both"/>
      </w:pPr>
      <w:r>
        <w:rPr>
          <w:rFonts w:ascii="Times New Roman"/>
          <w:b w:val="false"/>
          <w:i w:val="false"/>
          <w:color w:val="000000"/>
          <w:sz w:val="28"/>
        </w:rPr>
        <w:t xml:space="preserve">
      41. Сақтандыру өтемi судьяға төленедi. Оның қалауы бойынша төлем атаулы чек беру, салымына ақша аудару жолымен, нақты ақшамен немесе белгiленген тәртiпте почтамен ақша аудару арқылы жасалуы мүмкiн.  </w:t>
      </w:r>
    </w:p>
    <w:bookmarkEnd w:id="42"/>
    <w:p>
      <w:pPr>
        <w:spacing w:after="0"/>
        <w:ind w:left="0"/>
        <w:jc w:val="both"/>
      </w:pPr>
      <w:r>
        <w:rPr>
          <w:rFonts w:ascii="Times New Roman"/>
          <w:b w:val="false"/>
          <w:i w:val="false"/>
          <w:color w:val="000000"/>
          <w:sz w:val="28"/>
        </w:rPr>
        <w:t xml:space="preserve">
      Судья қайтыс болған жағдайда сақтандыру төлемi оның мұрагерлерiне төленедi.  </w:t>
      </w:r>
    </w:p>
    <w:bookmarkStart w:name="z47" w:id="43"/>
    <w:p>
      <w:pPr>
        <w:spacing w:after="0"/>
        <w:ind w:left="0"/>
        <w:jc w:val="both"/>
      </w:pPr>
      <w:r>
        <w:rPr>
          <w:rFonts w:ascii="Times New Roman"/>
          <w:b w:val="false"/>
          <w:i w:val="false"/>
          <w:color w:val="000000"/>
          <w:sz w:val="28"/>
        </w:rPr>
        <w:t xml:space="preserve">
      42. Егер судья (немесе оның отбасының мүшесi) мүмкiншiлiгi бола тұра, сақтандырылған мүлiктiң жойылғаны немесе бүлiнгенi туралы белгiленген тәртiп пен мерзiмде мәлiмдемесе, сақтандырушының сақтандыру өтемiн беруден бас тартуға құқығы бар.  </w:t>
      </w:r>
    </w:p>
    <w:bookmarkEnd w:id="43"/>
    <w:p>
      <w:pPr>
        <w:spacing w:after="0"/>
        <w:ind w:left="0"/>
        <w:jc w:val="both"/>
      </w:pPr>
      <w:r>
        <w:rPr>
          <w:rFonts w:ascii="Times New Roman"/>
          <w:b w:val="false"/>
          <w:i w:val="false"/>
          <w:color w:val="000000"/>
          <w:sz w:val="28"/>
        </w:rPr>
        <w:t xml:space="preserve">
      Егер арыз беру тәртiбi мен мерзiмiн бұзуға байланысты мүлiктiң жойылу немесе бүлiну фактiсi мен себебiн анықтау не келтiрiлген зиянның мөлшерiн белгiлеу мүмкiн болмаса, сақтандырушы мұндай тәртiп бұзуға байланысты сақтандыру өтемiн төлеуден бас тарту туралы шешiм қабылдауы мүмкiн.  </w:t>
      </w:r>
    </w:p>
    <w:bookmarkStart w:name="z48" w:id="44"/>
    <w:p>
      <w:pPr>
        <w:spacing w:after="0"/>
        <w:ind w:left="0"/>
        <w:jc w:val="both"/>
      </w:pPr>
      <w:r>
        <w:rPr>
          <w:rFonts w:ascii="Times New Roman"/>
          <w:b w:val="false"/>
          <w:i w:val="false"/>
          <w:color w:val="000000"/>
          <w:sz w:val="28"/>
        </w:rPr>
        <w:t xml:space="preserve">
      43. Сақтандыру өтемi, егер:  </w:t>
      </w:r>
    </w:p>
    <w:bookmarkEnd w:id="44"/>
    <w:p>
      <w:pPr>
        <w:spacing w:after="0"/>
        <w:ind w:left="0"/>
        <w:jc w:val="both"/>
      </w:pPr>
      <w:r>
        <w:rPr>
          <w:rFonts w:ascii="Times New Roman"/>
          <w:b w:val="false"/>
          <w:i w:val="false"/>
          <w:color w:val="000000"/>
          <w:sz w:val="28"/>
        </w:rPr>
        <w:t xml:space="preserve">
      сақтандыру оқиғасы судьяның немесе оның отбасы мүшесiнiң қасақана әрекеттерiнiң салдары болып табылса не зиян тергеу органдары немесе сот қасақана қылмыс белгiлерiн айқындаған олардың әрекеттерiмен келтiрiлсе;  </w:t>
      </w:r>
    </w:p>
    <w:p>
      <w:pPr>
        <w:spacing w:after="0"/>
        <w:ind w:left="0"/>
        <w:jc w:val="both"/>
      </w:pPr>
      <w:r>
        <w:rPr>
          <w:rFonts w:ascii="Times New Roman"/>
          <w:b w:val="false"/>
          <w:i w:val="false"/>
          <w:color w:val="000000"/>
          <w:sz w:val="28"/>
        </w:rPr>
        <w:t xml:space="preserve">
      мүлiктi ұрлау (ұрлауға әрекет жасау), оның үшiншi адамдардың заңсыз әрекеттерi нәтижесiнде жойылғаны немесе бүлдiрiлгенi туралы жауап алу және тергеу органдарына мәлiмделiнбесе, сондай-ақ егер бұл фактiнi жауап алу және тергеу органдары растамаса;  </w:t>
      </w:r>
    </w:p>
    <w:p>
      <w:pPr>
        <w:spacing w:after="0"/>
        <w:ind w:left="0"/>
        <w:jc w:val="both"/>
      </w:pPr>
      <w:r>
        <w:rPr>
          <w:rFonts w:ascii="Times New Roman"/>
          <w:b w:val="false"/>
          <w:i w:val="false"/>
          <w:color w:val="000000"/>
          <w:sz w:val="28"/>
        </w:rPr>
        <w:t xml:space="preserve">
      заттардың қалдықсыз жойылуы мүмкiн реттердi қоспағанда, бүлiнген заттар немесе олардың қалдықтары көрсетiлмесе төленбейдi.  </w:t>
      </w:r>
    </w:p>
    <w:p>
      <w:pPr>
        <w:spacing w:after="0"/>
        <w:ind w:left="0"/>
        <w:jc w:val="both"/>
      </w:pPr>
      <w:r>
        <w:rPr>
          <w:rFonts w:ascii="Times New Roman"/>
          <w:b w:val="false"/>
          <w:i w:val="false"/>
          <w:color w:val="000000"/>
          <w:sz w:val="28"/>
        </w:rPr>
        <w:t xml:space="preserve">
      Судьяның немесе оның отбасы мүшесiнiң әрекеттерiнде қасақана ниеттiң болуы, сондай-ақ олардың әрекеттерiндегi қасақана қылмыс белгiлерi сот немесе осы жағдай бойынша тергеу жүргiзген тиiстi құзыреттi органдар құжатының негiзiнде белгiленедi.  </w:t>
      </w:r>
    </w:p>
    <w:bookmarkStart w:name="z49" w:id="45"/>
    <w:p>
      <w:pPr>
        <w:spacing w:after="0"/>
        <w:ind w:left="0"/>
        <w:jc w:val="both"/>
      </w:pPr>
      <w:r>
        <w:rPr>
          <w:rFonts w:ascii="Times New Roman"/>
          <w:b w:val="false"/>
          <w:i w:val="false"/>
          <w:color w:val="000000"/>
          <w:sz w:val="28"/>
        </w:rPr>
        <w:t xml:space="preserve">
      44. Егер зиян толық өтелсе, судья сақтандыру өтемiне деген құқығынан айырылады. Егер зиян iшiнара және келтiрiлген сақтандыру өтемiнен кем өтелсе, онда ол келтiрiлген зиян үшiн судьяның жауапты адамнан алған сомасын ескере отырып төленедi.  </w:t>
      </w:r>
    </w:p>
    <w:bookmarkEnd w:id="45"/>
    <w:bookmarkStart w:name="z50" w:id="46"/>
    <w:p>
      <w:pPr>
        <w:spacing w:after="0"/>
        <w:ind w:left="0"/>
        <w:jc w:val="both"/>
      </w:pPr>
      <w:r>
        <w:rPr>
          <w:rFonts w:ascii="Times New Roman"/>
          <w:b w:val="false"/>
          <w:i w:val="false"/>
          <w:color w:val="000000"/>
          <w:sz w:val="28"/>
        </w:rPr>
        <w:t xml:space="preserve">
      45. Егер акт жасау (зиянның көлемiн анықтау) мен сақтандыру өтемiн төлеу күнi аралығындағы кезеңде жойылған, бүлiнген немесе ұрланған заттарға деген қолданылып жүрген нарықтық бағалар өзгерсе (төмендесе немесе көтерiлсе), онда сақтандыру өтемi, судьяның бағалауы бойынша сақтандырылған заттарды қоспағанда, олардың жаңа құны бойынша төленедi. </w:t>
      </w:r>
    </w:p>
    <w:bookmarkEnd w:id="46"/>
    <w:bookmarkStart w:name="z52" w:id="47"/>
    <w:p>
      <w:pPr>
        <w:spacing w:after="0"/>
        <w:ind w:left="0"/>
        <w:jc w:val="both"/>
      </w:pPr>
      <w:r>
        <w:rPr>
          <w:rFonts w:ascii="Times New Roman"/>
          <w:b w:val="false"/>
          <w:i w:val="false"/>
          <w:color w:val="000000"/>
          <w:sz w:val="28"/>
        </w:rPr>
        <w:t xml:space="preserve">
      46. Егер ұрланған зат судьяға қайтарылса, онда ол қайтарылған затты жөндетуге немесе қалпына келтiруге шыққан шығыстарды шегере отырып, осы зат үшiн алған сақтандыру өтемiн сақтандырушыға қайтаруға немесе оны белгiленген тәртiпте сақтауы үшiн сақтандырушыға өткiзуге мiндеттi. </w:t>
      </w:r>
    </w:p>
    <w:bookmarkEnd w:id="47"/>
    <w:bookmarkStart w:name="z53" w:id="48"/>
    <w:p>
      <w:pPr>
        <w:spacing w:after="0"/>
        <w:ind w:left="0"/>
        <w:jc w:val="both"/>
      </w:pPr>
      <w:r>
        <w:rPr>
          <w:rFonts w:ascii="Times New Roman"/>
          <w:b w:val="false"/>
          <w:i w:val="false"/>
          <w:color w:val="000000"/>
          <w:sz w:val="28"/>
        </w:rPr>
        <w:t xml:space="preserve">
      47. Сақтандыру өтемiн төлеген сақтандырушыға төлеген соманың шегiнде келтiрiлген зиян үшiн жауапты адамға қарсы талап қою құқығы ауысады. </w:t>
      </w:r>
    </w:p>
    <w:bookmarkEnd w:id="48"/>
    <w:bookmarkStart w:name="z54" w:id="49"/>
    <w:p>
      <w:pPr>
        <w:spacing w:after="0"/>
        <w:ind w:left="0"/>
        <w:jc w:val="both"/>
      </w:pPr>
      <w:r>
        <w:rPr>
          <w:rFonts w:ascii="Times New Roman"/>
          <w:b w:val="false"/>
          <w:i w:val="false"/>
          <w:color w:val="000000"/>
          <w:sz w:val="28"/>
        </w:rPr>
        <w:t xml:space="preserve">
      48. Судьялардың талаптарын (наразылықтарын) сақтандырушы ұйым немесе сот қарайды. </w:t>
      </w:r>
    </w:p>
    <w:bookmarkEnd w:id="49"/>
    <w:bookmarkStart w:name="z55" w:id="50"/>
    <w:p>
      <w:pPr>
        <w:spacing w:after="0"/>
        <w:ind w:left="0"/>
        <w:jc w:val="both"/>
      </w:pPr>
      <w:r>
        <w:rPr>
          <w:rFonts w:ascii="Times New Roman"/>
          <w:b w:val="false"/>
          <w:i w:val="false"/>
          <w:color w:val="000000"/>
          <w:sz w:val="28"/>
        </w:rPr>
        <w:t xml:space="preserve">
      49. Тараптардың осы Ережемен көзделмеген басқа қатынастары қолданылып жүрген заңдармен реттеледi. </w:t>
      </w:r>
    </w:p>
    <w:bookmarkEnd w:id="50"/>
    <w:bookmarkStart w:name="z51" w:id="51"/>
    <w:p>
      <w:pPr>
        <w:spacing w:after="0"/>
        <w:ind w:left="0"/>
        <w:jc w:val="left"/>
      </w:pPr>
      <w:r>
        <w:rPr>
          <w:rFonts w:ascii="Times New Roman"/>
          <w:b/>
          <w:i w:val="false"/>
          <w:color w:val="000000"/>
        </w:rPr>
        <w:t xml:space="preserve"> IV. Судьялар мен олардың отбасы мүшелерiне</w:t>
      </w:r>
      <w:r>
        <w:br/>
      </w:r>
      <w:r>
        <w:rPr>
          <w:rFonts w:ascii="Times New Roman"/>
          <w:b/>
          <w:i w:val="false"/>
          <w:color w:val="000000"/>
        </w:rPr>
        <w:t>медициналық көмек көрсету туралы</w:t>
      </w:r>
    </w:p>
    <w:bookmarkEnd w:id="51"/>
    <w:p>
      <w:pPr>
        <w:spacing w:after="0"/>
        <w:ind w:left="0"/>
        <w:jc w:val="both"/>
      </w:pPr>
      <w:r>
        <w:rPr>
          <w:rFonts w:ascii="Times New Roman"/>
          <w:b w:val="false"/>
          <w:i w:val="false"/>
          <w:color w:val="000000"/>
          <w:sz w:val="28"/>
        </w:rPr>
        <w:t xml:space="preserve">
      50. Қазақстан Республикасы соттарының барлық судьяларына, сондай-ақ олардың бiрге тұратын отбасы мүшелерiне мемлекеттiк емдеу-профилактикалық мекемелерде медициналық қызмет көрсетiледi. Тiркелген мемлекеттiк денсаулық сақтау мекемелерiнде медициналық қызметтi пайдалану құқығы отставкаға, жасы немесе мүгедектiгi бойынша зейнеткерлiкке шығуына байланысты сот жұмысын тоқтатқан адамдарда, сондай-ақ олардың отбасы мүшелерiнде сақталады.  </w:t>
      </w:r>
    </w:p>
    <w:bookmarkStart w:name="z56" w:id="52"/>
    <w:p>
      <w:pPr>
        <w:spacing w:after="0"/>
        <w:ind w:left="0"/>
        <w:jc w:val="both"/>
      </w:pPr>
      <w:r>
        <w:rPr>
          <w:rFonts w:ascii="Times New Roman"/>
          <w:b w:val="false"/>
          <w:i w:val="false"/>
          <w:color w:val="000000"/>
          <w:sz w:val="28"/>
        </w:rPr>
        <w:t xml:space="preserve">
      51. Судьялар мен олардың отбасы мүшелерi медициналық қамсыздандыру үшiн өздерiнiң таңдауы бойынша аумақтық (орталық, облыстық, қалалық, аудандық) ауруханалар мен емханаларға тiркеледi.  </w:t>
      </w:r>
    </w:p>
    <w:bookmarkEnd w:id="52"/>
    <w:bookmarkStart w:name="z57" w:id="53"/>
    <w:p>
      <w:pPr>
        <w:spacing w:after="0"/>
        <w:ind w:left="0"/>
        <w:jc w:val="both"/>
      </w:pPr>
      <w:r>
        <w:rPr>
          <w:rFonts w:ascii="Times New Roman"/>
          <w:b w:val="false"/>
          <w:i w:val="false"/>
          <w:color w:val="000000"/>
          <w:sz w:val="28"/>
        </w:rPr>
        <w:t xml:space="preserve">
      52. Судьяларға медициналық қызмет көрсетудi жүзеге асыру үшiн Жоғарғы Сот, облыстық және оларға теңестiрiлген соттар, әдiлет басқармалары тиiстi емдеу-профилактикалық мекемелерге судьялар мен олардың отбасы мүшелерiнiң жыл сайын жаңартылып отыратын тiзiмдерiн бередi.  </w:t>
      </w:r>
    </w:p>
    <w:bookmarkEnd w:id="53"/>
    <w:bookmarkStart w:name="z58" w:id="54"/>
    <w:p>
      <w:pPr>
        <w:spacing w:after="0"/>
        <w:ind w:left="0"/>
        <w:jc w:val="both"/>
      </w:pPr>
      <w:r>
        <w:rPr>
          <w:rFonts w:ascii="Times New Roman"/>
          <w:b w:val="false"/>
          <w:i w:val="false"/>
          <w:color w:val="000000"/>
          <w:sz w:val="28"/>
        </w:rPr>
        <w:t xml:space="preserve">
      53. Үлкендер мен балаларға көрсетiлетiн жедел және кiдiрiссiз медициналық көмек, сондай-ақ шығыс стационарлық көмек халыққа көрсетiлетiн медициналық көмектiң кепiлдiк берiлген көлемiне және мiндеттi медициналық сақтандырудың базалық бағдарламасына сәйкес көрсетiледi. </w:t>
      </w:r>
    </w:p>
    <w:bookmarkEnd w:id="54"/>
    <w:bookmarkStart w:name="z59" w:id="55"/>
    <w:p>
      <w:pPr>
        <w:spacing w:after="0"/>
        <w:ind w:left="0"/>
        <w:jc w:val="both"/>
      </w:pPr>
      <w:r>
        <w:rPr>
          <w:rFonts w:ascii="Times New Roman"/>
          <w:b w:val="false"/>
          <w:i w:val="false"/>
          <w:color w:val="000000"/>
          <w:sz w:val="28"/>
        </w:rPr>
        <w:t xml:space="preserve">
      54. Мемлекеттiк емдеу-профилактикалық мекемелерде судьялар мен олардың отбасы мүшелерiне көрсетiлетiн медициналық қызмет үшiн ақы төлеу қолданылып жүрген заңдарға сәйкес жүргiзiледi. </w:t>
      </w:r>
    </w:p>
    <w:bookmarkEnd w:id="55"/>
    <w:bookmarkStart w:name="z60" w:id="56"/>
    <w:p>
      <w:pPr>
        <w:spacing w:after="0"/>
        <w:ind w:left="0"/>
        <w:jc w:val="both"/>
      </w:pPr>
      <w:r>
        <w:rPr>
          <w:rFonts w:ascii="Times New Roman"/>
          <w:b w:val="false"/>
          <w:i w:val="false"/>
          <w:color w:val="000000"/>
          <w:sz w:val="28"/>
        </w:rPr>
        <w:t xml:space="preserve">
      55. Мемлекеттiк емдеу-профилактикалық мекемелерде судьялар мен олардың отбасы мүшелерiне медициналық қызмет көрсетуге байланысты даулар заңдарда белгiленген тәртiппен шешiледi. </w:t>
      </w:r>
    </w:p>
    <w:bookmarkEnd w:id="56"/>
    <w:bookmarkStart w:name="z61" w:id="57"/>
    <w:p>
      <w:pPr>
        <w:spacing w:after="0"/>
        <w:ind w:left="0"/>
        <w:jc w:val="left"/>
      </w:pPr>
      <w:r>
        <w:rPr>
          <w:rFonts w:ascii="Times New Roman"/>
          <w:b/>
          <w:i w:val="false"/>
          <w:color w:val="000000"/>
        </w:rPr>
        <w:t xml:space="preserve"> V. Қазақстан Республикасы соттарының</w:t>
      </w:r>
      <w:r>
        <w:br/>
      </w:r>
      <w:r>
        <w:rPr>
          <w:rFonts w:ascii="Times New Roman"/>
          <w:b/>
          <w:i w:val="false"/>
          <w:color w:val="000000"/>
        </w:rPr>
        <w:t>судьяларын санаторий-курорттық емдеу</w:t>
      </w:r>
    </w:p>
    <w:bookmarkEnd w:id="57"/>
    <w:p>
      <w:pPr>
        <w:spacing w:after="0"/>
        <w:ind w:left="0"/>
        <w:jc w:val="both"/>
      </w:pPr>
      <w:r>
        <w:rPr>
          <w:rFonts w:ascii="Times New Roman"/>
          <w:b w:val="false"/>
          <w:i w:val="false"/>
          <w:color w:val="000000"/>
          <w:sz w:val="28"/>
        </w:rPr>
        <w:t xml:space="preserve">
      56. Қазақстан Республикасы соттарының судьялары олардың қалауы бойынша санаторийлер мен демалыс үйлерiне жолдамалармен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Үкіметінің 2002.07.16. </w:t>
      </w:r>
      <w:r>
        <w:rPr>
          <w:rFonts w:ascii="Times New Roman"/>
          <w:b w:val="false"/>
          <w:i w:val="false"/>
          <w:color w:val="ff0000"/>
          <w:sz w:val="28"/>
        </w:rPr>
        <w:t>N 789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57. Судьяларға кезектi еңбек демалысына шыққан кезде сауығу үшiн  айлық жалақының екi еселенген мөлшерiнде жәрдем ақы төленедi.</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Үкіметінің 2002.07.16. </w:t>
      </w:r>
      <w:r>
        <w:rPr>
          <w:rFonts w:ascii="Times New Roman"/>
          <w:b w:val="false"/>
          <w:i w:val="false"/>
          <w:color w:val="000000"/>
          <w:sz w:val="28"/>
        </w:rPr>
        <w:t>N 789</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58. Алып тасталды - ҚР Үкіметінің 2002.07.16. </w:t>
      </w:r>
      <w:r>
        <w:rPr>
          <w:rFonts w:ascii="Times New Roman"/>
          <w:b w:val="false"/>
          <w:i w:val="false"/>
          <w:color w:val="000000"/>
          <w:sz w:val="28"/>
        </w:rPr>
        <w:t>N 789</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