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7afa" w14:textId="0a27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"Қаражамбасмұнайгаз" акционерлiк қоғамы акцияларының мемлекеттiк пакетiн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сәуiр N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Батыс Қазақстан мұнайгаз кешенiнiң тұрақты жұмысы мен
перспективалық дамуын қамтамасыз ету, шетелдiк инвестицияларды тиiмдi
пайдалану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"Тритон-Вуко Энерджи Групп Лтд" компаниясының
"Қаражамбасмұнайгаз" акционерлiк қоғамы акцияларының мемлекеттiк
пакетiн сату туралы ашық тендердiң нәтижелерi мен шарттың талаптары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Энергетика және табиғи ресурстар
министрлiгi "Тритон-Вуко Энерджи Групп Лтд" компаниясының
"Қаражамбасмұнайгаз" акционерлiк қоғамы акцияларының мемлекеттiк
пакетiн сату туралы ашық тендердiң нәтижелерi мен шарттың талаптарына
сәйкес белгiленген тәртiппен 1997 жылдың 25 сәуiрiне дейiн
"Тритон-Вуко Энерджи Групп Лтд" компаниясының көмiрсутегi шикiзатын
барлауға және оны өндiруге арналған лицензиясын қайта ресiмдесiн,
сондай-ақ Қазақстан Республикасының қолданылып жүрген заңдарына
сәйкес аталған компанияның құқықтарын берудi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Қаржы министрлiгiнiң Мемлекеттiк мүлiк
пен активтердi басқару департаментi, Энергетика және табиғи ресурстар
министрлiгi "Тритон-Вуко Энерджи Групп Лтд" компаниясы акцияларының
мемлекеттiк пакетiн сату туралы шарттың талаптарына сәйкес 1997 жылдың
25 сәуiрiне дейiн мерзiмде көмiрсутегi шикiзатын өндiруге арналған
келiсiм-шартты ресiмдесiн.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Министрлiктер, мемлекеттiк, комитеттер, өзге де орталық және
жергiлiктi атқарушы органдар "Тритон-Вуко Энерджи Групп Лтд"
компаниясына оның қызметiнде қажеттi жәрдем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