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8002" w14:textId="21b8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13 желтоқсанындағы N 1245 қаулысының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сәуiрдегi N 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"Шетелде кадрлар даярлау үшiн Қазақстан Республикасы
Президентiнiң "Болашақ" халықаралық стипендияларын белгiлеу туралы
Қазақстан Республикасы Президентiнiң 1993 жылғы 5 қарашадағы N 1394
қаулысын орындау iсiндегi елеулi кемшiлiктер туралы" Қазақстан
Республикасы Президентiнiң 1997 жылғы 3 наурыздағы N 3375 Жарлығын
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"Шет елдерде кадрлар даярлау жөнiндегi Республикалық комиссия
туралы" Қазақстан Республикасы Министрлер Кабинетiнiң 1993 жылғы 13
желтоқсанындағы N 1245 қаулысының күшi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