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8002" w14:textId="21b8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13 желтоқсанындағы N 1245 қаулысының күшiн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сәуiрдегi N 574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"Шетелде кадрлар даярлау үшiн Қазақстан Республикасы
Президентiнiң "Болашақ" халықаралық стипендияларын белгiлеу туралы
Қазақстан Республикасы Президентiнiң 1993 жылғы 5 қарашадағы N 1394
қаулысын орындау iсiндегi елеулi кемшiлiктер туралы" Қазақстан
Республикасы Президентiнiң 1997 жылғы 3 наурыздағы N 3375 Жарлығын
орындау үшiн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"Шет елдерде кадрлар даярлау жөнiндегi Республикалық комиссия
туралы" Қазақстан Республикасы Министрлер Кабинетiнiң 1993 жылғы 13
желтоқсанындағы N 1245 қаулысының күшi жойылсын.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